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after="0" w:lin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TABELA DE PREÇOS</w:t>
      </w:r>
    </w:p>
    <w:p w:rsidR="00000000" w:rsidDel="00000000" w:rsidP="00000000" w:rsidRDefault="00000000" w:rsidRPr="00000000" w14:paraId="00000003">
      <w:pPr>
        <w:shd w:fill="ffffff" w:val="clear"/>
        <w:spacing w:after="0" w:line="240" w:lineRule="auto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after="0" w:line="240" w:lineRule="auto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973.0" w:type="dxa"/>
        <w:jc w:val="center"/>
        <w:tblLayout w:type="fixed"/>
        <w:tblLook w:val="0400"/>
      </w:tblPr>
      <w:tblGrid>
        <w:gridCol w:w="740"/>
        <w:gridCol w:w="6852"/>
        <w:gridCol w:w="1769"/>
        <w:gridCol w:w="1326"/>
        <w:gridCol w:w="1286"/>
        <w:tblGridChange w:id="0">
          <w:tblGrid>
            <w:gridCol w:w="740"/>
            <w:gridCol w:w="6852"/>
            <w:gridCol w:w="1769"/>
            <w:gridCol w:w="1326"/>
            <w:gridCol w:w="1286"/>
          </w:tblGrid>
        </w:tblGridChange>
      </w:tblGrid>
      <w:tr>
        <w:trPr>
          <w:cantSplit w:val="0"/>
          <w:trHeight w:val="7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4d79b" w:val="clear"/>
            <w:vAlign w:val="center"/>
          </w:tcPr>
          <w:p w:rsidR="00000000" w:rsidDel="00000000" w:rsidP="00000000" w:rsidRDefault="00000000" w:rsidRPr="00000000" w14:paraId="00000005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ITEM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4d79b" w:val="clear"/>
            <w:vAlign w:val="center"/>
          </w:tcPr>
          <w:p w:rsidR="00000000" w:rsidDel="00000000" w:rsidP="00000000" w:rsidRDefault="00000000" w:rsidRPr="00000000" w14:paraId="00000006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PRODUTO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4d79b" w:val="clear"/>
            <w:vAlign w:val="center"/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QUANTIDADE ESTIMADA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4d79b" w:val="clear"/>
            <w:vAlign w:val="center"/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UNITÁRIO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4d79b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TOTAL</w:t>
            </w:r>
          </w:p>
        </w:tc>
      </w:tr>
      <w:tr>
        <w:trPr>
          <w:cantSplit w:val="0"/>
          <w:trHeight w:val="1259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B">
            <w:pPr>
              <w:spacing w:after="0"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4"/>
                <w:szCs w:val="24"/>
                <w:u w:val="single"/>
                <w:rtl w:val="0"/>
              </w:rPr>
              <w:t xml:space="preserve">Aquisição sob demanda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de crachás de aproximação, com impressão dos dados de identificação em PVC, conforme especificação técnica da página 18 do Termo de Referência:</w:t>
              <w:br w:type="textWrapping"/>
              <w:br w:type="textWrapping"/>
              <w:t xml:space="preserve">1- crachás de proximidade, padrão MIFARE de 1K, confeccionados em PVC laminado flexível, com cristal de alta qualidade, padrão “CR-80”, cantos arredondados, com policromia na frente, adesivados ao cartão de proximidade, padrão MIFARE de 1 K.</w:t>
              <w:br w:type="textWrapping"/>
              <w:br w:type="textWrapping"/>
              <w:t xml:space="preserve">2- A arte, será encaminhada pela Gerência de Remuneração e Benefícios - GREMB-PB, bem como os dados para impressão que são variáveis;</w:t>
              <w:br w:type="textWrapping"/>
              <w:br w:type="textWrapping"/>
              <w:t xml:space="preserve">3- O método de impressão deverá ser por sublimação de tinta/transferência térmica em resina, com cores até 16,7 milhões/256 nuances por pixel;</w:t>
              <w:br w:type="textWrapping"/>
              <w:br w:type="textWrapping"/>
              <w:t xml:space="preserve">4- A resolução deverá ser tom contínuo a 300 dpi (11,8 pontos/mm);</w:t>
              <w:br w:type="textWrapping"/>
              <w:t xml:space="preserve"> </w:t>
              <w:br w:type="textWrapping"/>
              <w:t xml:space="preserve">5- A área de impressão no CR-80 deverá ser borda a borda (85,3 mm [C] x 53,7 mm [L]);</w:t>
              <w:br w:type="textWrapping"/>
              <w:br w:type="textWrapping"/>
              <w:t xml:space="preserve">6- Impressão da foto por baixo da lâmina na parte da frente;</w:t>
              <w:br w:type="textWrapping"/>
              <w:br w:type="textWrapping"/>
              <w:t xml:space="preserve">7- Corte ovóide na parte superior para colocação do clipe (tipo jacaré);</w:t>
              <w:br w:type="textWrapping"/>
              <w:br w:type="textWrapping"/>
              <w:t xml:space="preserve">8- A CONTRATADA deverá fornecer os itens do objeto em estrita conformidade com o modelo que será enviado pela CONTRATANTE.</w:t>
              <w:br w:type="textWrapping"/>
              <w:br w:type="textWrapping"/>
              <w:t xml:space="preserve">9-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4"/>
                <w:szCs w:val="24"/>
                <w:u w:val="single"/>
                <w:rtl w:val="0"/>
              </w:rPr>
              <w:t xml:space="preserve">A contratação será sob demanda com o mínimo de 10 crachás por pedido.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R$ 18,45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R$4.428,00</w:t>
            </w:r>
          </w:p>
        </w:tc>
      </w:tr>
      <w:tr>
        <w:trPr>
          <w:cantSplit w:val="0"/>
          <w:trHeight w:val="74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4d79b" w:val="clear"/>
            <w:vAlign w:val="bottom"/>
          </w:tcPr>
          <w:p w:rsidR="00000000" w:rsidDel="00000000" w:rsidP="00000000" w:rsidRDefault="00000000" w:rsidRPr="00000000" w14:paraId="0000000F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TOTAIS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4d79b" w:val="clear"/>
            <w:vAlign w:val="bottom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righ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4d79b" w:val="clear"/>
            <w:vAlign w:val="bottom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R$4.428,00</w:t>
            </w:r>
          </w:p>
        </w:tc>
      </w:tr>
    </w:tbl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PREMISSAS COMERCIAIS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1624.0" w:type="dxa"/>
        <w:jc w:val="left"/>
        <w:tblInd w:w="1833.0" w:type="dxa"/>
        <w:tblLayout w:type="fixed"/>
        <w:tblLook w:val="0400"/>
      </w:tblPr>
      <w:tblGrid>
        <w:gridCol w:w="3882"/>
        <w:gridCol w:w="7742"/>
        <w:tblGridChange w:id="0">
          <w:tblGrid>
            <w:gridCol w:w="3882"/>
            <w:gridCol w:w="7742"/>
          </w:tblGrid>
        </w:tblGridChange>
      </w:tblGrid>
      <w:tr>
        <w:trPr>
          <w:cantSplit w:val="0"/>
          <w:trHeight w:val="287.83007812500006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9">
            <w:pPr>
              <w:spacing w:after="0" w:line="276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000000"/>
                <w:sz w:val="24"/>
                <w:szCs w:val="24"/>
                <w:rtl w:val="0"/>
              </w:rPr>
              <w:t xml:space="preserve">Razão Social da Empresa: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A">
            <w:pPr>
              <w:spacing w:after="0" w:line="276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highlight w:val="white"/>
                <w:rtl w:val="0"/>
              </w:rPr>
              <w:t xml:space="preserve">TMT SOLUÇÕES EM TECNOLOGIA LTDA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1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B">
            <w:pPr>
              <w:spacing w:after="0" w:line="276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000000"/>
                <w:sz w:val="24"/>
                <w:szCs w:val="24"/>
                <w:rtl w:val="0"/>
              </w:rPr>
              <w:t xml:space="preserve">CNPJ: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C">
            <w:pPr>
              <w:spacing w:after="0" w:line="276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highlight w:val="white"/>
                <w:rtl w:val="0"/>
              </w:rPr>
              <w:t xml:space="preserve">11.720.787/0001-82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D">
            <w:pPr>
              <w:spacing w:after="0" w:line="276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000000"/>
                <w:sz w:val="24"/>
                <w:szCs w:val="24"/>
                <w:rtl w:val="0"/>
              </w:rPr>
              <w:t xml:space="preserve">Inscrição Estadual: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E">
            <w:pPr>
              <w:spacing w:after="0" w:line="276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highlight w:val="white"/>
                <w:rtl w:val="0"/>
              </w:rPr>
              <w:t xml:space="preserve">0015697550014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F">
            <w:pPr>
              <w:spacing w:after="0" w:line="276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000000"/>
                <w:sz w:val="24"/>
                <w:szCs w:val="24"/>
                <w:rtl w:val="0"/>
              </w:rPr>
              <w:t xml:space="preserve">Endereço completo: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0">
            <w:pPr>
              <w:spacing w:after="0" w:line="276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highlight w:val="white"/>
                <w:rtl w:val="0"/>
              </w:rPr>
              <w:t xml:space="preserve">RUA EURITA Nº47, SANTA TEREZA, BELO HORIZONTE/MG.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highlight w:val="white"/>
                <w:rtl w:val="0"/>
              </w:rPr>
              <w:t xml:space="preserve">CEP: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highlight w:val="white"/>
                <w:rtl w:val="0"/>
              </w:rPr>
              <w:t xml:space="preserve"> 31010-210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1">
            <w:pPr>
              <w:spacing w:after="0" w:line="276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000000"/>
                <w:sz w:val="24"/>
                <w:szCs w:val="24"/>
                <w:rtl w:val="0"/>
              </w:rPr>
              <w:t xml:space="preserve">Telefone: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2">
            <w:pPr>
              <w:spacing w:after="0" w:line="276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after="0" w:line="276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highlight w:val="white"/>
                <w:rtl w:val="0"/>
              </w:rPr>
              <w:t xml:space="preserve">(31) 2511-7275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4">
            <w:pPr>
              <w:spacing w:after="0"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000000"/>
                <w:sz w:val="24"/>
                <w:szCs w:val="24"/>
                <w:rtl w:val="0"/>
              </w:rPr>
              <w:t xml:space="preserve">Representante legal: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5">
            <w:pPr>
              <w:spacing w:after="0" w:line="276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000000"/>
                <w:sz w:val="24"/>
                <w:szCs w:val="24"/>
                <w:rtl w:val="0"/>
              </w:rPr>
              <w:t xml:space="preserve"> TIAGO MAGALHAES FREDERIGHI CARNEIRO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6">
            <w:pPr>
              <w:spacing w:after="0"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000000"/>
                <w:sz w:val="24"/>
                <w:szCs w:val="24"/>
                <w:rtl w:val="0"/>
              </w:rPr>
              <w:t xml:space="preserve">Qualificação: (Profissão/cargo/RG/CPF)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7">
            <w:pPr>
              <w:spacing w:after="0" w:line="276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000000"/>
                <w:sz w:val="24"/>
                <w:szCs w:val="24"/>
                <w:rtl w:val="0"/>
              </w:rPr>
              <w:t xml:space="preserve"> DIRETOR - 083.060.896-69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8">
            <w:pPr>
              <w:spacing w:after="0"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000000"/>
                <w:sz w:val="24"/>
                <w:szCs w:val="24"/>
                <w:rtl w:val="0"/>
              </w:rPr>
              <w:t xml:space="preserve">Prazo de execução: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9">
            <w:pPr>
              <w:spacing w:after="0" w:line="276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000000"/>
                <w:sz w:val="24"/>
                <w:szCs w:val="24"/>
                <w:rtl w:val="0"/>
              </w:rPr>
              <w:t xml:space="preserve">Conforme estipulado pelo item 5.1 do Termo de Referência.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1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A">
            <w:pPr>
              <w:spacing w:after="0"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000000"/>
                <w:sz w:val="24"/>
                <w:szCs w:val="24"/>
                <w:rtl w:val="0"/>
              </w:rPr>
              <w:t xml:space="preserve">Condições de garantia: 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B">
            <w:pPr>
              <w:spacing w:after="0"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000000"/>
                <w:sz w:val="24"/>
                <w:szCs w:val="24"/>
                <w:rtl w:val="0"/>
              </w:rPr>
              <w:t xml:space="preserve">Conforme estipulado pelos itens 5.5.1. e 10 do Termo de Referência.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C">
            <w:pPr>
              <w:spacing w:after="0"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000000"/>
                <w:sz w:val="24"/>
                <w:szCs w:val="24"/>
                <w:rtl w:val="0"/>
              </w:rPr>
              <w:t xml:space="preserve">Condições de Pagamento:   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D">
            <w:pPr>
              <w:spacing w:after="0"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000000"/>
                <w:sz w:val="24"/>
                <w:szCs w:val="24"/>
                <w:rtl w:val="0"/>
              </w:rPr>
              <w:t xml:space="preserve">Conforme estipulado pelo item 6.0 do Termo de Referência.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E">
            <w:pPr>
              <w:spacing w:after="0" w:line="276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000000"/>
                <w:sz w:val="24"/>
                <w:szCs w:val="24"/>
                <w:rtl w:val="0"/>
              </w:rPr>
              <w:t xml:space="preserve">Validade da Proposta: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F">
            <w:pPr>
              <w:spacing w:after="0" w:line="276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000000"/>
                <w:sz w:val="24"/>
                <w:szCs w:val="24"/>
                <w:rtl w:val="0"/>
              </w:rPr>
              <w:t xml:space="preserve">Não inferior a 60 (sessenta) dias.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0">
            <w:pPr>
              <w:spacing w:after="0" w:line="276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000000"/>
                <w:sz w:val="24"/>
                <w:szCs w:val="24"/>
                <w:rtl w:val="0"/>
              </w:rPr>
              <w:t xml:space="preserve">Data: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1">
            <w:pPr>
              <w:spacing w:after="0" w:line="276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0" w:line="276" w:lineRule="auto"/>
              <w:jc w:val="both"/>
              <w:rPr>
                <w:rFonts w:ascii="Calibri" w:cs="Calibri" w:eastAsia="Calibri" w:hAnsi="Calibri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Helvetica Neue" w:cs="Helvetica Neue" w:eastAsia="Helvetica Neue" w:hAnsi="Helvetica Neue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05</w:t>
            </w:r>
            <w:r w:rsidDel="00000000" w:rsidR="00000000" w:rsidRPr="00000000">
              <w:rPr>
                <w:rFonts w:ascii="Helvetica Neue" w:cs="Helvetica Neue" w:eastAsia="Helvetica Neue" w:hAnsi="Helvetica Neue"/>
                <w:color w:val="000000"/>
                <w:sz w:val="24"/>
                <w:szCs w:val="24"/>
                <w:rtl w:val="0"/>
              </w:rPr>
              <w:t xml:space="preserve"> DE </w:t>
            </w: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AGOSTO </w:t>
            </w:r>
            <w:r w:rsidDel="00000000" w:rsidR="00000000" w:rsidRPr="00000000">
              <w:rPr>
                <w:rFonts w:ascii="Helvetica Neue" w:cs="Helvetica Neue" w:eastAsia="Helvetica Neue" w:hAnsi="Helvetica Neue"/>
                <w:color w:val="000000"/>
                <w:sz w:val="24"/>
                <w:szCs w:val="24"/>
                <w:rtl w:val="0"/>
              </w:rPr>
              <w:t xml:space="preserve">DE 2024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il" w:customStyle="1">
    <w:name w:val="il"/>
    <w:basedOn w:val="Fontepargpadro"/>
    <w:rsid w:val="0018379F"/>
  </w:style>
  <w:style w:type="character" w:styleId="Hyperlink">
    <w:name w:val="Hyperlink"/>
    <w:basedOn w:val="Fontepargpadro"/>
    <w:uiPriority w:val="99"/>
    <w:semiHidden w:val="1"/>
    <w:unhideWhenUsed w:val="1"/>
    <w:rsid w:val="0018379F"/>
    <w:rPr>
      <w:color w:val="0000ff"/>
      <w:u w:val="single"/>
    </w:rPr>
  </w:style>
  <w:style w:type="paragraph" w:styleId="PargrafodaLista">
    <w:name w:val="List Paragraph"/>
    <w:basedOn w:val="Normal"/>
    <w:uiPriority w:val="34"/>
    <w:qFormat w:val="1"/>
    <w:rsid w:val="00A06160"/>
    <w:pPr>
      <w:ind w:left="720"/>
      <w:contextualSpacing w:val="1"/>
    </w:pPr>
  </w:style>
  <w:style w:type="character" w:styleId="Forte">
    <w:name w:val="Strong"/>
    <w:basedOn w:val="Fontepargpadro"/>
    <w:uiPriority w:val="22"/>
    <w:qFormat w:val="1"/>
    <w:rsid w:val="00FA4E2D"/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wJBYSdqzQviO5eNkqG1COaltZw==">CgMxLjAyCGguZ2pkZ3hzOAByITFKbHRTN1BiMFpsSFZhSkpPZGhoMzRGaWt2NHBhTmpZMA==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2024-04-05T14:21:00Z</dcterms:created>
  <dc:creator>GRAZIELA MENDES PB003470</dc:creator>
</cp:coreProperties>
</file>