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0A4" w:rsidRPr="00DA50A4" w:rsidRDefault="00DA50A4" w:rsidP="00DA50A4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pt-BR"/>
        </w:rPr>
      </w:pPr>
      <w:r w:rsidRPr="00DA50A4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4"/>
          <w:szCs w:val="24"/>
          <w:lang w:eastAsia="pt-BR"/>
        </w:rPr>
        <w:t>PORTARIA: PORTARIA CONJUNTA SMPOG/FPMZB Nº 001/2025</w:t>
      </w:r>
    </w:p>
    <w:p w:rsidR="00DA50A4" w:rsidRPr="00DA50A4" w:rsidRDefault="00DA50A4" w:rsidP="00DA50A4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  <w:r w:rsidRPr="00DA50A4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>Edição: 7281 | 1ª Edição | Ano XXXI | Publicada em: 19/06/2025</w:t>
      </w:r>
    </w:p>
    <w:p w:rsidR="00DA50A4" w:rsidRDefault="00DA50A4" w:rsidP="00DA50A4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  <w:r w:rsidRPr="00DA50A4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  <w:t>SMPOG - Secretaria Municipal de Planejamento, Orçamento e Gestão</w:t>
      </w:r>
    </w:p>
    <w:p w:rsidR="00DA50A4" w:rsidRDefault="00DA50A4" w:rsidP="00DA50A4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pt-BR"/>
        </w:rPr>
      </w:pPr>
    </w:p>
    <w:p w:rsidR="00DA50A4" w:rsidRDefault="00DA50A4" w:rsidP="00DA50A4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Style w:val="Forte"/>
          <w:color w:val="212529"/>
        </w:rPr>
      </w:pPr>
    </w:p>
    <w:p w:rsidR="005F1559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Style w:val="Forte"/>
          <w:color w:val="212529"/>
        </w:rPr>
      </w:pPr>
      <w:r w:rsidRPr="00DA50A4">
        <w:rPr>
          <w:rStyle w:val="Forte"/>
          <w:color w:val="212529"/>
        </w:rPr>
        <w:t>PORTARIA CONJUNTA SMPOG/FPMZB Nº 001/2025</w:t>
      </w:r>
    </w:p>
    <w:p w:rsidR="00DA50A4" w:rsidRPr="00DA50A4" w:rsidRDefault="00DA50A4" w:rsidP="00DA50A4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color w:val="212529"/>
        </w:rPr>
      </w:pP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DA50A4">
        <w:rPr>
          <w:color w:val="212529"/>
        </w:rPr>
        <w:t> </w:t>
      </w:r>
      <w:r w:rsidRPr="00DA50A4">
        <w:rPr>
          <w:rStyle w:val="nfase"/>
          <w:color w:val="212529"/>
        </w:rPr>
        <w:t xml:space="preserve">Regulamenta a prestação de serviços no regime de trabalho híbrido no âmbito da Fundação de Parques Municipais e </w:t>
      </w:r>
      <w:proofErr w:type="spellStart"/>
      <w:r w:rsidRPr="00DA50A4">
        <w:rPr>
          <w:rStyle w:val="nfase"/>
          <w:color w:val="212529"/>
        </w:rPr>
        <w:t>Zoobotânica</w:t>
      </w:r>
      <w:proofErr w:type="spellEnd"/>
      <w:r w:rsidRPr="00DA50A4">
        <w:rPr>
          <w:color w:val="212529"/>
        </w:rPr>
        <w:t>.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212529"/>
        </w:rPr>
      </w:pPr>
      <w:r w:rsidRPr="00DA50A4">
        <w:rPr>
          <w:color w:val="212529"/>
        </w:rPr>
        <w:t> </w:t>
      </w:r>
    </w:p>
    <w:p w:rsidR="005F1559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212529"/>
        </w:rPr>
      </w:pPr>
      <w:r w:rsidRPr="00DA50A4">
        <w:rPr>
          <w:b/>
          <w:color w:val="212529"/>
        </w:rPr>
        <w:t xml:space="preserve">O Secretário Municipal Interino de Planejamento, Orçamento e Gestão e o Presidente da Fundação de Parques Municipais e </w:t>
      </w:r>
      <w:proofErr w:type="spellStart"/>
      <w:r w:rsidRPr="00DA50A4">
        <w:rPr>
          <w:b/>
          <w:color w:val="212529"/>
        </w:rPr>
        <w:t>Zoobotânica</w:t>
      </w:r>
      <w:proofErr w:type="spellEnd"/>
      <w:r w:rsidRPr="00DA50A4">
        <w:rPr>
          <w:b/>
          <w:color w:val="212529"/>
        </w:rPr>
        <w:t>,</w:t>
      </w:r>
      <w:r w:rsidRPr="00DA50A4">
        <w:rPr>
          <w:color w:val="212529"/>
        </w:rPr>
        <w:t xml:space="preserve"> no uso de suas respectivas atribuições legais, e considerando o disposto no Decreto nº 16.627, de 09 de junho de 2017,</w:t>
      </w:r>
    </w:p>
    <w:p w:rsidR="00DA50A4" w:rsidRPr="00DA50A4" w:rsidRDefault="00DA50A4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212529"/>
        </w:rPr>
      </w:pP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b/>
          <w:color w:val="212529"/>
        </w:rPr>
      </w:pPr>
      <w:r w:rsidRPr="00DA50A4">
        <w:rPr>
          <w:b/>
          <w:color w:val="212529"/>
        </w:rPr>
        <w:t>RESOLVEM: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DA50A4">
        <w:rPr>
          <w:color w:val="212529"/>
        </w:rPr>
        <w:t> 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212529"/>
        </w:rPr>
      </w:pPr>
      <w:r w:rsidRPr="00DA50A4">
        <w:rPr>
          <w:color w:val="212529"/>
        </w:rPr>
        <w:t xml:space="preserve">Art. 1º – A jornada de trabalho dos agentes da Fundação de Parques Municipais e </w:t>
      </w:r>
      <w:proofErr w:type="spellStart"/>
      <w:r w:rsidRPr="00DA50A4">
        <w:rPr>
          <w:color w:val="212529"/>
        </w:rPr>
        <w:t>Zoobotânica</w:t>
      </w:r>
      <w:proofErr w:type="spellEnd"/>
      <w:r w:rsidRPr="00DA50A4">
        <w:rPr>
          <w:color w:val="212529"/>
        </w:rPr>
        <w:t xml:space="preserve"> – FPMZB, será exercida de forma presencial.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212529"/>
        </w:rPr>
      </w:pPr>
      <w:r w:rsidRPr="00DA50A4">
        <w:rPr>
          <w:color w:val="212529"/>
        </w:rPr>
        <w:t>§ 1º - O regime de trabalho híbrido poderá ser adotado na Diretoria de Planejamento, Gestão e Finanças e na Diretoria Jurídica, nos termos do Decreto nº 16.627, de 9 de junho de 2017, observadas as regras gerais desta Portaria.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212529"/>
        </w:rPr>
      </w:pPr>
      <w:r w:rsidRPr="00DA50A4">
        <w:rPr>
          <w:color w:val="212529"/>
        </w:rPr>
        <w:t>§ 2º – Fica vedada a realização do regime híbrido: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212529"/>
        </w:rPr>
      </w:pPr>
      <w:r w:rsidRPr="00DA50A4">
        <w:rPr>
          <w:color w:val="212529"/>
        </w:rPr>
        <w:t xml:space="preserve"> I – </w:t>
      </w:r>
      <w:proofErr w:type="gramStart"/>
      <w:r w:rsidRPr="00DA50A4">
        <w:rPr>
          <w:color w:val="212529"/>
        </w:rPr>
        <w:t>em</w:t>
      </w:r>
      <w:proofErr w:type="gramEnd"/>
      <w:r w:rsidRPr="00DA50A4">
        <w:rPr>
          <w:color w:val="212529"/>
        </w:rPr>
        <w:t xml:space="preserve"> atividades e serviços que demandem execução, acompanhamento ou supervisão presencial para a sua realização;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212529"/>
        </w:rPr>
      </w:pPr>
      <w:r w:rsidRPr="00DA50A4">
        <w:rPr>
          <w:color w:val="212529"/>
        </w:rPr>
        <w:t xml:space="preserve">II – </w:t>
      </w:r>
      <w:proofErr w:type="gramStart"/>
      <w:r w:rsidRPr="00DA50A4">
        <w:rPr>
          <w:color w:val="212529"/>
        </w:rPr>
        <w:t>servidores</w:t>
      </w:r>
      <w:proofErr w:type="gramEnd"/>
      <w:r w:rsidRPr="00DA50A4">
        <w:rPr>
          <w:color w:val="212529"/>
        </w:rPr>
        <w:t xml:space="preserve"> que exerçam cargo de gerência;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212529"/>
        </w:rPr>
      </w:pPr>
      <w:r w:rsidRPr="00DA50A4">
        <w:rPr>
          <w:color w:val="212529"/>
        </w:rPr>
        <w:t>III – aos contratados temporários (PSS);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212529"/>
        </w:rPr>
      </w:pPr>
      <w:r w:rsidRPr="00DA50A4">
        <w:rPr>
          <w:color w:val="212529"/>
        </w:rPr>
        <w:t xml:space="preserve">IV – </w:t>
      </w:r>
      <w:proofErr w:type="gramStart"/>
      <w:r w:rsidRPr="00DA50A4">
        <w:rPr>
          <w:color w:val="212529"/>
        </w:rPr>
        <w:t>aos</w:t>
      </w:r>
      <w:proofErr w:type="gramEnd"/>
      <w:r w:rsidRPr="00DA50A4">
        <w:rPr>
          <w:color w:val="212529"/>
        </w:rPr>
        <w:t xml:space="preserve"> estagiários.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212529"/>
        </w:rPr>
      </w:pPr>
      <w:r w:rsidRPr="00DA50A4">
        <w:rPr>
          <w:color w:val="212529"/>
          <w:shd w:val="clear" w:color="auto" w:fill="FFFFFF"/>
        </w:rPr>
        <w:t xml:space="preserve">V – </w:t>
      </w:r>
      <w:proofErr w:type="gramStart"/>
      <w:r w:rsidRPr="00DA50A4">
        <w:rPr>
          <w:color w:val="212529"/>
          <w:shd w:val="clear" w:color="auto" w:fill="FFFFFF"/>
        </w:rPr>
        <w:t>aos</w:t>
      </w:r>
      <w:proofErr w:type="gramEnd"/>
      <w:r w:rsidRPr="00DA50A4">
        <w:rPr>
          <w:color w:val="212529"/>
          <w:shd w:val="clear" w:color="auto" w:fill="FFFFFF"/>
        </w:rPr>
        <w:t xml:space="preserve"> servidores cuja área de atividades não esteja contemplada no § 1º.</w:t>
      </w:r>
    </w:p>
    <w:p w:rsidR="005F1559" w:rsidRPr="002547B8" w:rsidRDefault="005F1559" w:rsidP="002547B8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center"/>
        <w:rPr>
          <w:b/>
          <w:i/>
          <w:color w:val="212529"/>
          <w:sz w:val="18"/>
          <w:szCs w:val="18"/>
        </w:rPr>
      </w:pPr>
      <w:r w:rsidRPr="002547B8">
        <w:rPr>
          <w:b/>
          <w:i/>
          <w:color w:val="212529"/>
          <w:sz w:val="18"/>
          <w:szCs w:val="18"/>
        </w:rPr>
        <w:t>(Redação dada pela Portaria Conjunta SMPOG/FPMZB nº 001/2026, de 30/04/2026).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212529"/>
        </w:rPr>
      </w:pPr>
      <w:r w:rsidRPr="00DA50A4">
        <w:rPr>
          <w:color w:val="212529"/>
        </w:rPr>
        <w:t>§3º – Compete ao Diretor autorizar, excepcionalmente, a adoção de teletrabalho para algum servidor da área em dias pontuais, com base no disposto nesta Portaria.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212529"/>
          <w:shd w:val="clear" w:color="auto" w:fill="FFFFFF"/>
        </w:rPr>
      </w:pPr>
      <w:r w:rsidRPr="00DA50A4">
        <w:rPr>
          <w:color w:val="212529"/>
          <w:shd w:val="clear" w:color="auto" w:fill="FFFFFF"/>
        </w:rPr>
        <w:t>§4º – Para os advogados públicos autárquicos autorizados na forma do § 1º deverá ser observada a jornada mínima presencial estabelecida no § 15, do art. 4º-A do Decreto nº 16.627, de 2017.</w:t>
      </w:r>
    </w:p>
    <w:p w:rsidR="00DA50A4" w:rsidRPr="002547B8" w:rsidRDefault="00DA50A4" w:rsidP="002547B8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center"/>
        <w:rPr>
          <w:b/>
          <w:i/>
          <w:color w:val="212529"/>
          <w:sz w:val="18"/>
          <w:szCs w:val="18"/>
        </w:rPr>
      </w:pPr>
      <w:r w:rsidRPr="002547B8">
        <w:rPr>
          <w:b/>
          <w:i/>
          <w:color w:val="212529"/>
          <w:sz w:val="18"/>
          <w:szCs w:val="18"/>
        </w:rPr>
        <w:lastRenderedPageBreak/>
        <w:t>(Redação dada pela Portaria Conjunta SMPOG/FPMZB nº 001/2026, de 30/04/2026).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212529"/>
        </w:rPr>
      </w:pPr>
      <w:r w:rsidRPr="00DA50A4">
        <w:rPr>
          <w:color w:val="212529"/>
        </w:rPr>
        <w:t> Art. 2º – O regime de trabalho híbrido poderá ser aplicado, desde que não ocorra perda de qualidade e de produtividade, nas atividades e serviços cuja captação ou execução possa ser feita em teletrabalho e que possam ser acessados ou requisitados remotamente.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212529"/>
        </w:rPr>
      </w:pPr>
      <w:r w:rsidRPr="00DA50A4">
        <w:rPr>
          <w:color w:val="212529"/>
        </w:rPr>
        <w:t> Art. 3º – O agente público interessado em aderir ao regime híbrido deverá manifestar seu interesse ao Diretor respectivo, que deverá avaliar a solicitação considerando o disposto no Decreto nº 16.627, de 2017.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trike/>
          <w:color w:val="212529"/>
        </w:rPr>
      </w:pPr>
      <w:r w:rsidRPr="00DA50A4">
        <w:rPr>
          <w:strike/>
          <w:color w:val="212529"/>
        </w:rPr>
        <w:t>Parágrafo Único – Aos servidores em exercício do regime de trabalho híbrido na Diretoria de Planejamento, Gestão e Finanças, é obrigatório o cumprimento de, no mínimo, 3 (três) dias semanais de trabalho presencial.</w:t>
      </w:r>
    </w:p>
    <w:p w:rsidR="00DA50A4" w:rsidRPr="00DA50A4" w:rsidRDefault="00DA50A4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strike/>
          <w:color w:val="212529"/>
        </w:rPr>
      </w:pPr>
      <w:r w:rsidRPr="00DA50A4">
        <w:rPr>
          <w:color w:val="212529"/>
          <w:shd w:val="clear" w:color="auto" w:fill="FFFFFF"/>
        </w:rPr>
        <w:t>Parágrafo único – Aos servidores em exercício no regime de trabalho híbrido na Diretoria de Planejamento, Gestão e Finanças, é permitido o cumprimento do teletrabalho somente 1 (um) dia na semana, conforme termos estabelecidos pela gestão</w:t>
      </w:r>
      <w:r w:rsidRPr="00DA50A4">
        <w:rPr>
          <w:color w:val="212529"/>
          <w:shd w:val="clear" w:color="auto" w:fill="FFFFFF"/>
        </w:rPr>
        <w:t>.</w:t>
      </w:r>
      <w:bookmarkStart w:id="0" w:name="_GoBack"/>
      <w:bookmarkEnd w:id="0"/>
    </w:p>
    <w:p w:rsidR="00DA50A4" w:rsidRPr="002547B8" w:rsidRDefault="00DA50A4" w:rsidP="002547B8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center"/>
        <w:rPr>
          <w:b/>
          <w:i/>
          <w:color w:val="212529"/>
          <w:sz w:val="18"/>
          <w:szCs w:val="18"/>
        </w:rPr>
      </w:pPr>
      <w:r w:rsidRPr="002547B8">
        <w:rPr>
          <w:b/>
          <w:i/>
          <w:color w:val="212529"/>
          <w:sz w:val="18"/>
          <w:szCs w:val="18"/>
        </w:rPr>
        <w:t>(Redação dada pela Portaria Conjunta SMPOG/FPMZB nº 001/2026, de 30/04/2026).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212529"/>
        </w:rPr>
      </w:pPr>
      <w:r w:rsidRPr="00DA50A4">
        <w:rPr>
          <w:color w:val="212529"/>
        </w:rPr>
        <w:t>Art. 4º – Cabe aos gerentes: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212529"/>
        </w:rPr>
      </w:pPr>
      <w:r w:rsidRPr="00DA50A4">
        <w:rPr>
          <w:color w:val="212529"/>
        </w:rPr>
        <w:t xml:space="preserve"> I – </w:t>
      </w:r>
      <w:proofErr w:type="gramStart"/>
      <w:r w:rsidRPr="00DA50A4">
        <w:rPr>
          <w:color w:val="212529"/>
        </w:rPr>
        <w:t>avaliar</w:t>
      </w:r>
      <w:proofErr w:type="gramEnd"/>
      <w:r w:rsidRPr="00DA50A4">
        <w:rPr>
          <w:color w:val="212529"/>
        </w:rPr>
        <w:t xml:space="preserve"> a disponibilidade do servidor para o uso das tecnologias necessárias à execução das atividades em teletrabalho;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212529"/>
        </w:rPr>
      </w:pPr>
      <w:r w:rsidRPr="00DA50A4">
        <w:rPr>
          <w:color w:val="212529"/>
        </w:rPr>
        <w:t xml:space="preserve">II – </w:t>
      </w:r>
      <w:proofErr w:type="gramStart"/>
      <w:r w:rsidRPr="00DA50A4">
        <w:rPr>
          <w:color w:val="212529"/>
        </w:rPr>
        <w:t>avaliar</w:t>
      </w:r>
      <w:proofErr w:type="gramEnd"/>
      <w:r w:rsidRPr="00DA50A4">
        <w:rPr>
          <w:color w:val="212529"/>
        </w:rPr>
        <w:t xml:space="preserve"> a capacidade de organização e de autodisciplina do servidor; e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212529"/>
        </w:rPr>
      </w:pPr>
      <w:r w:rsidRPr="00DA50A4">
        <w:rPr>
          <w:color w:val="212529"/>
        </w:rPr>
        <w:t>III – designar as atividades que serão executadas em teletrabalho, acompanhar sua execução e o cumprimento dos prazos e metas estabelecidos;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212529"/>
        </w:rPr>
      </w:pPr>
      <w:r w:rsidRPr="00DA50A4">
        <w:rPr>
          <w:color w:val="212529"/>
        </w:rPr>
        <w:t xml:space="preserve">IV – </w:t>
      </w:r>
      <w:proofErr w:type="gramStart"/>
      <w:r w:rsidRPr="00DA50A4">
        <w:rPr>
          <w:color w:val="212529"/>
        </w:rPr>
        <w:t>avaliar e aprovar</w:t>
      </w:r>
      <w:proofErr w:type="gramEnd"/>
      <w:r w:rsidRPr="00DA50A4">
        <w:rPr>
          <w:color w:val="212529"/>
        </w:rPr>
        <w:t xml:space="preserve"> os dias e horários indicados pelo servidor para trabalho presencial, podendo alterar para mais se entender necessário.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212529"/>
        </w:rPr>
      </w:pPr>
      <w:r w:rsidRPr="00DA50A4">
        <w:rPr>
          <w:color w:val="212529"/>
        </w:rPr>
        <w:t> Parágrafo único – Para os fins do </w:t>
      </w:r>
      <w:r w:rsidRPr="00DA50A4">
        <w:rPr>
          <w:rStyle w:val="nfase"/>
          <w:color w:val="212529"/>
        </w:rPr>
        <w:t>caput</w:t>
      </w:r>
      <w:r w:rsidRPr="00DA50A4">
        <w:rPr>
          <w:color w:val="212529"/>
        </w:rPr>
        <w:t>, o Diretor imediato poderá solicitar ao agente público o envio de relatório detalhado das atividades realizadas em teletrabalho.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212529"/>
        </w:rPr>
      </w:pPr>
      <w:r w:rsidRPr="00DA50A4">
        <w:rPr>
          <w:color w:val="212529"/>
        </w:rPr>
        <w:t> Art. 5º – O agente público que desempenhar suas atividades no regime de trabalho híbrido deverá, nos dias de teletrabalho: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212529"/>
        </w:rPr>
      </w:pPr>
      <w:r w:rsidRPr="00DA50A4">
        <w:rPr>
          <w:color w:val="212529"/>
        </w:rPr>
        <w:t xml:space="preserve"> I – </w:t>
      </w:r>
      <w:proofErr w:type="gramStart"/>
      <w:r w:rsidRPr="00DA50A4">
        <w:rPr>
          <w:color w:val="212529"/>
        </w:rPr>
        <w:t>estar</w:t>
      </w:r>
      <w:proofErr w:type="gramEnd"/>
      <w:r w:rsidRPr="00DA50A4">
        <w:rPr>
          <w:color w:val="212529"/>
        </w:rPr>
        <w:t xml:space="preserve"> disponível, durante sua jornada laboral, para contatos, reuniões e consultas que se fizerem necessárias;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212529"/>
        </w:rPr>
      </w:pPr>
      <w:r w:rsidRPr="00DA50A4">
        <w:rPr>
          <w:color w:val="212529"/>
        </w:rPr>
        <w:t xml:space="preserve">II – </w:t>
      </w:r>
      <w:proofErr w:type="gramStart"/>
      <w:r w:rsidRPr="00DA50A4">
        <w:rPr>
          <w:color w:val="212529"/>
        </w:rPr>
        <w:t>atender</w:t>
      </w:r>
      <w:proofErr w:type="gramEnd"/>
      <w:r w:rsidRPr="00DA50A4">
        <w:rPr>
          <w:color w:val="212529"/>
        </w:rPr>
        <w:t xml:space="preserve"> prontamente a quaisquer solicitações do gestor imediato para prestar esclarecimentos sobre as atividades desempenhadas e sobre o cumprimento das demandas estabelecidas dentro do horário fixado para execução da sua jornada, podendo ser solicitado, ainda, o envio de relatório pormenorizado das atividades realizadas;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212529"/>
        </w:rPr>
      </w:pPr>
      <w:r w:rsidRPr="00DA50A4">
        <w:rPr>
          <w:color w:val="212529"/>
        </w:rPr>
        <w:lastRenderedPageBreak/>
        <w:t>III – providenciar a estrutura física e tecnológica compatível com o seu serviço, sem quaisquer custos adicionais para o Poder Executivo;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212529"/>
        </w:rPr>
      </w:pPr>
      <w:r w:rsidRPr="00DA50A4">
        <w:rPr>
          <w:color w:val="212529"/>
        </w:rPr>
        <w:t xml:space="preserve">IV – </w:t>
      </w:r>
      <w:proofErr w:type="gramStart"/>
      <w:r w:rsidRPr="00DA50A4">
        <w:rPr>
          <w:color w:val="212529"/>
        </w:rPr>
        <w:t>cumprir</w:t>
      </w:r>
      <w:proofErr w:type="gramEnd"/>
      <w:r w:rsidRPr="00DA50A4">
        <w:rPr>
          <w:color w:val="212529"/>
        </w:rPr>
        <w:t xml:space="preserve"> os prazos e metas estabelecidas, conforme demanda do gestor imediato;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212529"/>
        </w:rPr>
      </w:pPr>
      <w:r w:rsidRPr="00DA50A4">
        <w:rPr>
          <w:color w:val="212529"/>
        </w:rPr>
        <w:t xml:space="preserve">V – </w:t>
      </w:r>
      <w:proofErr w:type="gramStart"/>
      <w:r w:rsidRPr="00DA50A4">
        <w:rPr>
          <w:color w:val="212529"/>
        </w:rPr>
        <w:t>disponibilizar</w:t>
      </w:r>
      <w:proofErr w:type="gramEnd"/>
      <w:r w:rsidRPr="00DA50A4">
        <w:rPr>
          <w:color w:val="212529"/>
        </w:rPr>
        <w:t xml:space="preserve"> telefone fixo ou celular para contato, informando o número na assinatura do e-mail;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212529"/>
        </w:rPr>
      </w:pPr>
      <w:r w:rsidRPr="00DA50A4">
        <w:rPr>
          <w:color w:val="212529"/>
        </w:rPr>
        <w:t xml:space="preserve">VI – </w:t>
      </w:r>
      <w:proofErr w:type="gramStart"/>
      <w:r w:rsidRPr="00DA50A4">
        <w:rPr>
          <w:color w:val="212529"/>
        </w:rPr>
        <w:t>consultar</w:t>
      </w:r>
      <w:proofErr w:type="gramEnd"/>
      <w:r w:rsidRPr="00DA50A4">
        <w:rPr>
          <w:color w:val="212529"/>
        </w:rPr>
        <w:t xml:space="preserve"> regularmente a caixa de correio eletrônico institucional, conforme periodicidade pactuada com o gestor imediato; e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212529"/>
        </w:rPr>
      </w:pPr>
      <w:r w:rsidRPr="00DA50A4">
        <w:rPr>
          <w:color w:val="212529"/>
        </w:rPr>
        <w:t>VII – atender à convocação para comparecimento e exercício de atividades presenciais, a critério do gestor imediato.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212529"/>
        </w:rPr>
      </w:pPr>
      <w:r w:rsidRPr="00DA50A4">
        <w:rPr>
          <w:color w:val="212529"/>
        </w:rPr>
        <w:t> § 1º – O descumprimento das regras do caput implicará no retorno ao regime presencial, sem prejuízo da apuração de eventual falta disciplinar.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212529"/>
        </w:rPr>
      </w:pPr>
      <w:r w:rsidRPr="00DA50A4">
        <w:rPr>
          <w:color w:val="212529"/>
        </w:rPr>
        <w:t>§ 2º – Fica vedado o empréstimo e a disponibilização de computador para uso em teletrabalho e para acesso remoto.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212529"/>
        </w:rPr>
      </w:pPr>
      <w:r w:rsidRPr="00DA50A4">
        <w:rPr>
          <w:color w:val="212529"/>
        </w:rPr>
        <w:t>§ 3º – Na hipótese da interrupção dos serviços de energia elétrica, internet ou outros que impeçam a realização das atividades, o servidor deverá trabalhar presencialmente.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212529"/>
        </w:rPr>
      </w:pPr>
      <w:r w:rsidRPr="00DA50A4">
        <w:rPr>
          <w:color w:val="212529"/>
        </w:rPr>
        <w:t> Art. 6º – Compete ao agente público lançar no relatório de ponto, disponível no </w:t>
      </w:r>
      <w:proofErr w:type="spellStart"/>
      <w:r w:rsidRPr="00DA50A4">
        <w:rPr>
          <w:rStyle w:val="nfase"/>
          <w:color w:val="212529"/>
        </w:rPr>
        <w:t>IfPonto</w:t>
      </w:r>
      <w:proofErr w:type="spellEnd"/>
      <w:r w:rsidRPr="00DA50A4">
        <w:rPr>
          <w:color w:val="212529"/>
        </w:rPr>
        <w:t>, a justificativa de regime especial de teletrabalho, relativa aos dias que tiver no exercício de trabalho remoto, e, ao gestor imediato, atestá-la.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212529"/>
        </w:rPr>
      </w:pPr>
      <w:r w:rsidRPr="00DA50A4">
        <w:rPr>
          <w:color w:val="212529"/>
        </w:rPr>
        <w:t> Art. 7º – O regime de trabalho híbrido poderá ser interrompido ou suspenso a qualquer momento, a critério da Presidência da FPMZB.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212529"/>
        </w:rPr>
      </w:pPr>
      <w:r w:rsidRPr="00DA50A4">
        <w:rPr>
          <w:color w:val="212529"/>
        </w:rPr>
        <w:t>Parágrafo único – Em caso de necessidade de suspensão temporária do regime híbrido, bastará um comunicado interno da Presidência, independente da vigência desta Portaria.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212529"/>
        </w:rPr>
      </w:pPr>
      <w:r w:rsidRPr="00DA50A4">
        <w:rPr>
          <w:color w:val="212529"/>
        </w:rPr>
        <w:t> Art. 8º – Fica revogada a Portaria Conjunta SMPOG/FPMZB nº 002/2023, publicada no DOM de 22 de novembro de 2023.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212529"/>
        </w:rPr>
      </w:pPr>
      <w:r w:rsidRPr="00DA50A4">
        <w:rPr>
          <w:color w:val="212529"/>
        </w:rPr>
        <w:t> Art. 9º – Esta Portaria entra em vigor na data de sua publicação</w:t>
      </w:r>
      <w:r w:rsidRPr="00DA50A4">
        <w:rPr>
          <w:color w:val="000000"/>
        </w:rPr>
        <w:t>.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DA50A4">
        <w:rPr>
          <w:color w:val="212529"/>
        </w:rPr>
        <w:t> </w:t>
      </w:r>
    </w:p>
    <w:p w:rsidR="005F1559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color w:val="212529"/>
        </w:rPr>
      </w:pPr>
      <w:r w:rsidRPr="00DA50A4">
        <w:rPr>
          <w:color w:val="212529"/>
        </w:rPr>
        <w:t>Belo Horizonte, 16 de junho de 2025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color w:val="212529"/>
        </w:rPr>
      </w:pPr>
      <w:r w:rsidRPr="00DA50A4">
        <w:rPr>
          <w:rStyle w:val="nfase"/>
          <w:color w:val="212529"/>
        </w:rPr>
        <w:t xml:space="preserve">Bruno Leonardo </w:t>
      </w:r>
      <w:proofErr w:type="spellStart"/>
      <w:r w:rsidRPr="00DA50A4">
        <w:rPr>
          <w:rStyle w:val="nfase"/>
          <w:color w:val="212529"/>
        </w:rPr>
        <w:t>Passeli</w:t>
      </w:r>
      <w:proofErr w:type="spellEnd"/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color w:val="212529"/>
        </w:rPr>
      </w:pPr>
      <w:r w:rsidRPr="00DA50A4">
        <w:rPr>
          <w:rStyle w:val="Forte"/>
          <w:color w:val="212529"/>
        </w:rPr>
        <w:t>Secretário Municipal Interino de Planejamento, Orçamento e Gestão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color w:val="212529"/>
        </w:rPr>
      </w:pPr>
      <w:r w:rsidRPr="00DA50A4">
        <w:rPr>
          <w:rStyle w:val="nfase"/>
          <w:color w:val="212529"/>
        </w:rPr>
        <w:t>Gelson Antônio Leite</w:t>
      </w:r>
    </w:p>
    <w:p w:rsidR="005F1559" w:rsidRPr="00DA50A4" w:rsidRDefault="005F1559" w:rsidP="00DA50A4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color w:val="212529"/>
        </w:rPr>
      </w:pPr>
      <w:r w:rsidRPr="00DA50A4">
        <w:rPr>
          <w:rStyle w:val="Forte"/>
          <w:color w:val="212529"/>
        </w:rPr>
        <w:t xml:space="preserve">Presidente da Fundação de Parques Municipais e </w:t>
      </w:r>
      <w:proofErr w:type="spellStart"/>
      <w:r w:rsidRPr="00DA50A4">
        <w:rPr>
          <w:rStyle w:val="Forte"/>
          <w:color w:val="212529"/>
        </w:rPr>
        <w:t>Zoobotânica</w:t>
      </w:r>
      <w:proofErr w:type="spellEnd"/>
    </w:p>
    <w:p w:rsidR="005F1559" w:rsidRPr="00DA50A4" w:rsidRDefault="005F1559" w:rsidP="00DA50A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DA50A4">
        <w:rPr>
          <w:color w:val="212529"/>
        </w:rPr>
        <w:lastRenderedPageBreak/>
        <w:t> </w:t>
      </w:r>
    </w:p>
    <w:p w:rsidR="005F1559" w:rsidRPr="00DA50A4" w:rsidRDefault="005F1559" w:rsidP="00DA50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1559" w:rsidRPr="00DA50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59"/>
    <w:rsid w:val="002547B8"/>
    <w:rsid w:val="005F1559"/>
    <w:rsid w:val="00DA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10CF"/>
  <w15:chartTrackingRefBased/>
  <w15:docId w15:val="{0B888E80-2884-4EF7-88DB-F2EF4C7E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link w:val="Ttulo6Char"/>
    <w:uiPriority w:val="9"/>
    <w:qFormat/>
    <w:rsid w:val="00DA50A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5F1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F1559"/>
    <w:rPr>
      <w:b/>
      <w:bCs/>
    </w:rPr>
  </w:style>
  <w:style w:type="character" w:styleId="nfase">
    <w:name w:val="Emphasis"/>
    <w:basedOn w:val="Fontepargpadro"/>
    <w:uiPriority w:val="20"/>
    <w:qFormat/>
    <w:rsid w:val="005F155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1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DA50A4"/>
    <w:rPr>
      <w:rFonts w:ascii="Times New Roman" w:eastAsia="Times New Roman" w:hAnsi="Times New Roman" w:cs="Times New Roman"/>
      <w:b/>
      <w:bCs/>
      <w:sz w:val="15"/>
      <w:szCs w:val="15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942</Words>
  <Characters>5088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 INFORMATICA INFORMACAO MUN BH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REGINA DE OLIVEIRA KOKOL PR00323564</dc:creator>
  <cp:keywords/>
  <dc:description/>
  <cp:lastModifiedBy>ANDREA REGINA DE OLIVEIRA KOKOL PR00323564</cp:lastModifiedBy>
  <cp:revision>1</cp:revision>
  <dcterms:created xsi:type="dcterms:W3CDTF">2026-05-06T10:50:00Z</dcterms:created>
  <dcterms:modified xsi:type="dcterms:W3CDTF">2026-05-06T11:21:00Z</dcterms:modified>
</cp:coreProperties>
</file>