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DE" w:rsidRDefault="00AB028A" w:rsidP="00977FDE">
      <w:pPr>
        <w:jc w:val="center"/>
        <w:rPr>
          <w:rFonts w:ascii="Calibri" w:eastAsia="Calibri" w:hAnsi="Calibri" w:cs="Calibri"/>
          <w:b/>
          <w:sz w:val="22"/>
          <w:szCs w:val="22"/>
        </w:rPr>
      </w:pPr>
      <w:bookmarkStart w:id="0" w:name="_Hlk126762608"/>
      <w:r>
        <w:rPr>
          <w:rFonts w:ascii="Calibri" w:eastAsia="Calibri" w:hAnsi="Calibri" w:cs="Calibri"/>
          <w:b/>
          <w:sz w:val="22"/>
          <w:szCs w:val="22"/>
        </w:rPr>
        <w:t xml:space="preserve"> </w:t>
      </w:r>
      <w:bookmarkStart w:id="1" w:name="_GoBack"/>
      <w:bookmarkEnd w:id="1"/>
      <w:r w:rsidR="00977FDE">
        <w:rPr>
          <w:rFonts w:ascii="Calibri" w:eastAsia="Calibri" w:hAnsi="Calibri" w:cs="Calibri"/>
          <w:b/>
          <w:sz w:val="22"/>
          <w:szCs w:val="22"/>
        </w:rPr>
        <w:t>TERMO DE REFERÊNCIA</w:t>
      </w:r>
    </w:p>
    <w:p w:rsidR="00977FDE" w:rsidRDefault="00977FDE" w:rsidP="00977FDE">
      <w:pPr>
        <w:ind w:left="284" w:right="-94"/>
        <w:jc w:val="both"/>
        <w:rPr>
          <w:rFonts w:ascii="Calibri" w:eastAsia="Calibri" w:hAnsi="Calibri" w:cs="Calibri"/>
          <w:b/>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b/>
          <w:sz w:val="22"/>
          <w:szCs w:val="22"/>
        </w:rPr>
        <w:t xml:space="preserve">Órgão: </w:t>
      </w:r>
      <w:r>
        <w:rPr>
          <w:rFonts w:ascii="Calibri" w:eastAsia="Calibri" w:hAnsi="Calibri" w:cs="Calibri"/>
          <w:sz w:val="22"/>
          <w:szCs w:val="22"/>
        </w:rPr>
        <w:t xml:space="preserve">Município de Belo Horizonte/MG –Secretaria Municipal de Governo </w:t>
      </w:r>
    </w:p>
    <w:p w:rsidR="00977FDE" w:rsidRDefault="00977FDE" w:rsidP="00977FDE">
      <w:pPr>
        <w:jc w:val="both"/>
        <w:rPr>
          <w:rFonts w:ascii="Calibri" w:eastAsia="Calibri" w:hAnsi="Calibri" w:cs="Calibri"/>
          <w:sz w:val="22"/>
          <w:szCs w:val="22"/>
        </w:rPr>
      </w:pPr>
      <w:r>
        <w:rPr>
          <w:rFonts w:ascii="Calibri" w:eastAsia="Calibri" w:hAnsi="Calibri" w:cs="Calibri"/>
          <w:b/>
          <w:sz w:val="22"/>
          <w:szCs w:val="22"/>
        </w:rPr>
        <w:t xml:space="preserve">Endereço: </w:t>
      </w:r>
      <w:r>
        <w:rPr>
          <w:rFonts w:ascii="Calibri" w:eastAsia="Calibri" w:hAnsi="Calibri" w:cs="Calibri"/>
          <w:sz w:val="22"/>
          <w:szCs w:val="22"/>
        </w:rPr>
        <w:t>Avenida Afonso Pena, 1212, 3º andar, Centro, Belo Horizonte/MG – CEP: 30.130-908.</w:t>
      </w:r>
    </w:p>
    <w:p w:rsidR="00977FDE" w:rsidRDefault="00977FDE" w:rsidP="00977FDE">
      <w:pPr>
        <w:ind w:right="-94"/>
        <w:jc w:val="both"/>
        <w:rPr>
          <w:rFonts w:ascii="Calibri" w:eastAsia="Calibri" w:hAnsi="Calibri" w:cs="Calibri"/>
          <w:b/>
          <w:sz w:val="22"/>
          <w:szCs w:val="22"/>
        </w:rPr>
      </w:pPr>
    </w:p>
    <w:p w:rsidR="00977FDE" w:rsidRDefault="00977FDE" w:rsidP="00977FDE">
      <w:pPr>
        <w:tabs>
          <w:tab w:val="left" w:pos="4125"/>
        </w:tabs>
        <w:ind w:right="-94"/>
        <w:jc w:val="both"/>
        <w:rPr>
          <w:rFonts w:ascii="Calibri" w:eastAsia="Calibri" w:hAnsi="Calibri" w:cs="Calibri"/>
          <w:b/>
          <w:sz w:val="22"/>
          <w:szCs w:val="22"/>
        </w:rPr>
      </w:pPr>
      <w:r>
        <w:rPr>
          <w:rFonts w:ascii="Calibri" w:eastAsia="Calibri" w:hAnsi="Calibri" w:cs="Calibri"/>
          <w:b/>
          <w:sz w:val="22"/>
          <w:szCs w:val="22"/>
        </w:rPr>
        <w:t>1. OBJETO</w:t>
      </w:r>
      <w:r>
        <w:rPr>
          <w:rFonts w:ascii="Calibri" w:eastAsia="Calibri" w:hAnsi="Calibri" w:cs="Calibri"/>
          <w:b/>
          <w:sz w:val="22"/>
          <w:szCs w:val="22"/>
        </w:rPr>
        <w:tab/>
      </w:r>
    </w:p>
    <w:p w:rsidR="00977FDE" w:rsidRDefault="00977FDE" w:rsidP="00977FDE">
      <w:pPr>
        <w:pBdr>
          <w:top w:val="nil"/>
          <w:left w:val="nil"/>
          <w:bottom w:val="nil"/>
          <w:right w:val="nil"/>
          <w:between w:val="nil"/>
        </w:pBdr>
        <w:ind w:right="-94"/>
        <w:jc w:val="both"/>
        <w:rPr>
          <w:rFonts w:ascii="Calibri" w:eastAsia="Calibri" w:hAnsi="Calibri" w:cs="Calibri"/>
          <w:b/>
          <w:color w:val="000000"/>
          <w:sz w:val="22"/>
          <w:szCs w:val="22"/>
        </w:rPr>
      </w:pPr>
    </w:p>
    <w:p w:rsidR="00977FDE" w:rsidRDefault="00977FDE" w:rsidP="00977FDE">
      <w:pPr>
        <w:jc w:val="both"/>
        <w:rPr>
          <w:rFonts w:ascii="Calibri" w:eastAsia="Calibri" w:hAnsi="Calibri" w:cs="Calibri"/>
          <w:sz w:val="22"/>
          <w:szCs w:val="22"/>
        </w:rPr>
      </w:pPr>
      <w:bookmarkStart w:id="2" w:name="_Hlk126574182"/>
      <w:r>
        <w:rPr>
          <w:rFonts w:ascii="Calibri" w:eastAsia="Calibri" w:hAnsi="Calibri" w:cs="Calibri"/>
          <w:sz w:val="22"/>
          <w:szCs w:val="22"/>
        </w:rPr>
        <w:t xml:space="preserve">Aquisição de material de consumo diversos sob demanda, conforme especificações e quantidades estabelecidas neste instrumento, para dar suporte à produção e realização dos eventos no âmbito do Movimento Belo Horizonte Mais Feliz no ano de 2023. </w:t>
      </w:r>
    </w:p>
    <w:bookmarkEnd w:id="2"/>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b/>
          <w:sz w:val="22"/>
          <w:szCs w:val="22"/>
        </w:rPr>
      </w:pPr>
      <w:r>
        <w:rPr>
          <w:rFonts w:ascii="Calibri" w:eastAsia="Calibri" w:hAnsi="Calibri" w:cs="Calibri"/>
          <w:b/>
          <w:sz w:val="22"/>
          <w:szCs w:val="22"/>
        </w:rPr>
        <w:t>2. JUSTIFICATIVA</w:t>
      </w:r>
    </w:p>
    <w:p w:rsidR="00977FDE" w:rsidRDefault="00977FDE" w:rsidP="00977FDE">
      <w:pPr>
        <w:ind w:right="-94"/>
        <w:jc w:val="both"/>
        <w:rPr>
          <w:rFonts w:ascii="Calibri" w:eastAsia="Calibri" w:hAnsi="Calibri" w:cs="Calibri"/>
          <w:b/>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2.1. O Belo Horizonte Mais Feliz, movimento criado pelo Decreto nº 18.034/2022, consiste na realização de atividades em praças e parques da cidade, com vistas à dinamização da vida cultural, social, turística, urbana e econômica do Município.</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2.2. Em 2023, as atividades do projeto ocorrerão aos domingos, com formato itinerante e periodicidade mensal, com cinco horas de duração, de maneira simultânea em nove pontos da cidade, um em cada regional administrativa de Belo Horizonte - Barreiro, Centro-Sul, Leste, Nordeste, Noroeste, Norte, Oeste, Pampulha, Venda Nova. </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2.3. Em 2023 está prevista a realização de aproximadamente 90 edições do Belo Horizonte Mais Feliz (dez edições em cinco praças diferentes - duas edições por praça - em cada uma das nove Regionais Administrativas) com programação gratuita, realizada pela Prefeitura em parceria com a sociedade civil, sendo: oficinas e apresentações artísticas e culturais, atividades de saúde, educação, cidadania, esporte e lazer, meio ambiente, feiras gastronômicas e de artesanato, oficinas de prevenção à criminalidade, serviços de utilidade pública, entre outras. </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2.4. As datas previstas para a realização das atividades do Movimento Belo Horizonte Mais Feliz em 2023 são as seguintes (datas sujeitas a alterações): </w:t>
      </w:r>
      <w:r w:rsidRPr="0079046E">
        <w:rPr>
          <w:rFonts w:ascii="Calibri" w:eastAsia="Calibri" w:hAnsi="Calibri" w:cs="Calibri"/>
          <w:sz w:val="22"/>
          <w:szCs w:val="22"/>
        </w:rPr>
        <w:t>19 de março; 16 de abril; 21 de maio; 18 de junho;</w:t>
      </w:r>
      <w:r>
        <w:rPr>
          <w:rFonts w:ascii="Calibri" w:eastAsia="Calibri" w:hAnsi="Calibri" w:cs="Calibri"/>
          <w:sz w:val="22"/>
          <w:szCs w:val="22"/>
        </w:rPr>
        <w:t xml:space="preserve"> </w:t>
      </w:r>
      <w:r w:rsidRPr="0079046E">
        <w:rPr>
          <w:rFonts w:ascii="Calibri" w:eastAsia="Calibri" w:hAnsi="Calibri" w:cs="Calibri"/>
          <w:sz w:val="22"/>
          <w:szCs w:val="22"/>
        </w:rPr>
        <w:t>16 de julho; 20 de agosto; 17 de setembro; 22 de outubro; 19 de novembro e 03 de dezembro.</w:t>
      </w:r>
      <w:r>
        <w:rPr>
          <w:rFonts w:ascii="Calibri" w:eastAsia="Calibri" w:hAnsi="Calibri" w:cs="Calibri"/>
          <w:sz w:val="22"/>
          <w:szCs w:val="22"/>
        </w:rPr>
        <w:t xml:space="preserve"> Os locais estão descritos no Anexo III deste instrumento e podem também sofrer alterações no âmbito da região administrativa).</w:t>
      </w:r>
    </w:p>
    <w:p w:rsidR="00977FDE" w:rsidRDefault="00977FDE" w:rsidP="00977FDE">
      <w:pPr>
        <w:jc w:val="both"/>
        <w:rPr>
          <w:rFonts w:ascii="Calibri" w:eastAsia="Calibri" w:hAnsi="Calibri" w:cs="Calibri"/>
          <w:sz w:val="22"/>
          <w:szCs w:val="22"/>
        </w:rPr>
      </w:pPr>
    </w:p>
    <w:p w:rsidR="00977FDE" w:rsidRDefault="00977FDE" w:rsidP="00977FDE">
      <w:pPr>
        <w:tabs>
          <w:tab w:val="left" w:pos="709"/>
          <w:tab w:val="left" w:pos="10135"/>
        </w:tabs>
        <w:jc w:val="both"/>
        <w:rPr>
          <w:rFonts w:ascii="Calibri" w:eastAsia="Calibri" w:hAnsi="Calibri" w:cs="Calibri"/>
          <w:b/>
          <w:sz w:val="22"/>
          <w:szCs w:val="22"/>
        </w:rPr>
      </w:pPr>
      <w:r>
        <w:rPr>
          <w:rFonts w:ascii="Calibri" w:eastAsia="Calibri" w:hAnsi="Calibri" w:cs="Calibri"/>
          <w:b/>
          <w:sz w:val="22"/>
          <w:szCs w:val="22"/>
        </w:rPr>
        <w:t>3. DAS ESPECIFICAÇÕES</w:t>
      </w:r>
    </w:p>
    <w:p w:rsidR="00977FDE" w:rsidRDefault="00977FDE" w:rsidP="00977FDE">
      <w:pPr>
        <w:jc w:val="both"/>
        <w:rPr>
          <w:rFonts w:ascii="Calibri" w:eastAsia="Calibri" w:hAnsi="Calibri" w:cs="Calibri"/>
          <w:sz w:val="22"/>
          <w:szCs w:val="22"/>
        </w:rPr>
      </w:pPr>
    </w:p>
    <w:tbl>
      <w:tblPr>
        <w:tblW w:w="9498"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993"/>
        <w:gridCol w:w="1843"/>
        <w:gridCol w:w="4961"/>
        <w:gridCol w:w="850"/>
        <w:gridCol w:w="851"/>
      </w:tblGrid>
      <w:tr w:rsidR="00977FDE" w:rsidTr="00C95322">
        <w:trPr>
          <w:trHeight w:val="870"/>
        </w:trPr>
        <w:tc>
          <w:tcPr>
            <w:tcW w:w="993" w:type="dxa"/>
            <w:tcBorders>
              <w:top w:val="single" w:sz="7" w:space="0" w:color="000000"/>
              <w:left w:val="single" w:sz="7" w:space="0" w:color="000000"/>
              <w:bottom w:val="single" w:sz="7" w:space="0" w:color="000000"/>
              <w:right w:val="single" w:sz="7" w:space="0" w:color="000000"/>
            </w:tcBorders>
            <w:shd w:val="clear" w:color="auto" w:fill="D8D8D8"/>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bookmarkStart w:id="3" w:name="_Hlk126574899"/>
            <w:r>
              <w:rPr>
                <w:rFonts w:ascii="Calibri" w:eastAsia="Calibri" w:hAnsi="Calibri" w:cs="Calibri"/>
                <w:b/>
                <w:sz w:val="16"/>
                <w:szCs w:val="16"/>
              </w:rPr>
              <w:t>Código SICAM</w:t>
            </w:r>
          </w:p>
        </w:tc>
        <w:tc>
          <w:tcPr>
            <w:tcW w:w="1843" w:type="dxa"/>
            <w:tcBorders>
              <w:top w:val="single" w:sz="7" w:space="0" w:color="000000"/>
              <w:left w:val="single" w:sz="7" w:space="0" w:color="CCCCCC"/>
              <w:bottom w:val="single" w:sz="7" w:space="0" w:color="000000"/>
              <w:right w:val="single" w:sz="7" w:space="0" w:color="000000"/>
            </w:tcBorders>
            <w:shd w:val="clear" w:color="auto" w:fill="D8D8D8"/>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Item</w:t>
            </w:r>
          </w:p>
        </w:tc>
        <w:tc>
          <w:tcPr>
            <w:tcW w:w="4961" w:type="dxa"/>
            <w:tcBorders>
              <w:top w:val="single" w:sz="7" w:space="0" w:color="000000"/>
              <w:left w:val="single" w:sz="7" w:space="0" w:color="CCCCCC"/>
              <w:bottom w:val="single" w:sz="7" w:space="0" w:color="000000"/>
              <w:right w:val="single" w:sz="7" w:space="0" w:color="000000"/>
            </w:tcBorders>
            <w:shd w:val="clear" w:color="auto" w:fill="D8D8D8"/>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Descrição</w:t>
            </w:r>
          </w:p>
        </w:tc>
        <w:tc>
          <w:tcPr>
            <w:tcW w:w="850" w:type="dxa"/>
            <w:tcBorders>
              <w:top w:val="single" w:sz="7" w:space="0" w:color="000000"/>
              <w:left w:val="single" w:sz="7" w:space="0" w:color="CCCCCC"/>
              <w:bottom w:val="single" w:sz="7" w:space="0" w:color="000000"/>
              <w:right w:val="single" w:sz="7" w:space="0" w:color="000000"/>
            </w:tcBorders>
            <w:shd w:val="clear" w:color="auto" w:fill="D8D8D8"/>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Unidade</w:t>
            </w:r>
          </w:p>
        </w:tc>
        <w:tc>
          <w:tcPr>
            <w:tcW w:w="851" w:type="dxa"/>
            <w:tcBorders>
              <w:top w:val="single" w:sz="7" w:space="0" w:color="000000"/>
              <w:left w:val="single" w:sz="7" w:space="0" w:color="CCCCCC"/>
              <w:bottom w:val="single" w:sz="7" w:space="0" w:color="000000"/>
              <w:right w:val="single" w:sz="7" w:space="0" w:color="000000"/>
            </w:tcBorders>
            <w:shd w:val="clear" w:color="auto" w:fill="D8D8D8"/>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Quant.</w:t>
            </w:r>
          </w:p>
        </w:tc>
      </w:tr>
      <w:tr w:rsidR="00977FDE" w:rsidTr="00C95322">
        <w:trPr>
          <w:trHeight w:val="663"/>
        </w:trPr>
        <w:tc>
          <w:tcPr>
            <w:tcW w:w="993"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83196</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Wind banner</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PAINEL DE COMUNICAÇÃO VISUAL, TIPO "WIND BANNER", MODELO VELA, EM TECIDO POLIÉSTER OU MICROFIBRA, DIMENSÕES: 2200 X 700 MM (VARIAÇÃO ACEITÁVEL 15% A 20%, PARA MAIS OU PARA MENOS), COM PERSONALIZAÇÃO SERIGRÁFICA, CONJUNTO COMPLETO, COM SUPORTE E BASE</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65</w:t>
            </w:r>
          </w:p>
        </w:tc>
      </w:tr>
      <w:tr w:rsidR="00977FDE" w:rsidTr="00C95322">
        <w:trPr>
          <w:trHeight w:val="315"/>
        </w:trPr>
        <w:tc>
          <w:tcPr>
            <w:tcW w:w="993"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08758</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Água Mineral</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ÁGUA MINERAL NATURAL, SEM GÁS, COPO PLÁSTICO COM 200 MILILITROS</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36000</w:t>
            </w:r>
          </w:p>
        </w:tc>
      </w:tr>
      <w:tr w:rsidR="00977FDE" w:rsidTr="00C95322">
        <w:trPr>
          <w:trHeight w:val="636"/>
        </w:trPr>
        <w:tc>
          <w:tcPr>
            <w:tcW w:w="993"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91476</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Balões personalizados com vareta- cor rosa</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BALÃO EM BORRACHA, FORMATO REDONDO, COM PERSONALIZAÇÃO EM SERIGRAFIA, COM HASTE, COR ROSA</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10000</w:t>
            </w:r>
          </w:p>
        </w:tc>
      </w:tr>
      <w:tr w:rsidR="00977FDE" w:rsidTr="00C95322">
        <w:trPr>
          <w:trHeight w:val="564"/>
        </w:trPr>
        <w:tc>
          <w:tcPr>
            <w:tcW w:w="993"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91482</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Balões personalizados com vareta- cor verde</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BALÃO EM BORRACHA, FORMATO REDONDO, COM PERSONALIZAÇÃO EM SERIGRAFIA, COM HASTE, COR VERDE</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10000</w:t>
            </w:r>
          </w:p>
        </w:tc>
      </w:tr>
      <w:tr w:rsidR="00977FDE" w:rsidTr="00C95322">
        <w:trPr>
          <w:trHeight w:val="870"/>
        </w:trPr>
        <w:tc>
          <w:tcPr>
            <w:tcW w:w="993"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49717</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Papel toalha</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PAPEL TOALHA, COR BRANCA, INTERFOLHADO, 2 DOBRAS, MACIO, ABSORVENTE, DIMENSÕES APROXIMADAS 23 X 22 CM, PACOTE COM 250 FOLHAS</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pacote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270</w:t>
            </w:r>
          </w:p>
        </w:tc>
      </w:tr>
      <w:tr w:rsidR="00977FDE" w:rsidTr="00C95322">
        <w:trPr>
          <w:trHeight w:val="585"/>
        </w:trPr>
        <w:tc>
          <w:tcPr>
            <w:tcW w:w="993"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lastRenderedPageBreak/>
              <w:t>COD. 58647</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Sacos de lixo</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SACO PARA LIXO, EM PLÁSTICO, CAPACIDADE 200 LITROS, COR PRETA, CONFECCIONADO CONFORME AS NORMAS ABNT/NBR 9191/2008</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pacote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20</w:t>
            </w:r>
          </w:p>
        </w:tc>
      </w:tr>
      <w:tr w:rsidR="00977FDE" w:rsidTr="00C95322">
        <w:trPr>
          <w:trHeight w:val="315"/>
        </w:trPr>
        <w:tc>
          <w:tcPr>
            <w:tcW w:w="993"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31860</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Desinfetante</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DESINFETANTE ODOR EUCALIPTO, FRASCO COM 750 ML</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frasco</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100</w:t>
            </w:r>
          </w:p>
        </w:tc>
      </w:tr>
      <w:tr w:rsidR="00977FDE" w:rsidTr="00C95322">
        <w:trPr>
          <w:trHeight w:val="490"/>
        </w:trPr>
        <w:tc>
          <w:tcPr>
            <w:tcW w:w="993"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00116</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Papel higiênico</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PAPEL HIGIÊNICO, FOLHA SIMPLES, COR BRANCA, MACIO, ROLO COM 40 METROS</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720</w:t>
            </w:r>
          </w:p>
        </w:tc>
      </w:tr>
      <w:tr w:rsidR="00977FDE" w:rsidTr="00C95322">
        <w:trPr>
          <w:trHeight w:val="456"/>
        </w:trPr>
        <w:tc>
          <w:tcPr>
            <w:tcW w:w="993"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91483</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Tatuagem temporária personalizada</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TATUAGEM TEMPORÁRIA, COLORIDA, TRANSFERÊNCIA PARA A PELE ATRAVÉS DE PAPEL, COM ÁGUA, ATÓXICA</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18.000</w:t>
            </w:r>
          </w:p>
        </w:tc>
      </w:tr>
      <w:tr w:rsidR="00977FDE" w:rsidTr="00C95322">
        <w:trPr>
          <w:trHeight w:val="315"/>
        </w:trPr>
        <w:tc>
          <w:tcPr>
            <w:tcW w:w="993"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54616</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Corda</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CORDA DE POLIÉSTER, TRANÇADA, COR BRANCA, DIÂMETRO DE 04 MM APROXIMADAMENTE</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metros</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300</w:t>
            </w:r>
          </w:p>
        </w:tc>
      </w:tr>
      <w:tr w:rsidR="00977FDE" w:rsidTr="00C95322">
        <w:trPr>
          <w:trHeight w:val="315"/>
        </w:trPr>
        <w:tc>
          <w:tcPr>
            <w:tcW w:w="993" w:type="dxa"/>
            <w:tcBorders>
              <w:top w:val="single" w:sz="7" w:space="0" w:color="CCCCCC"/>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CÓD. 91481</w:t>
            </w:r>
          </w:p>
        </w:tc>
        <w:tc>
          <w:tcPr>
            <w:tcW w:w="184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Fita adesiva larga</w:t>
            </w:r>
          </w:p>
        </w:tc>
        <w:tc>
          <w:tcPr>
            <w:tcW w:w="496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FITA ADESIVA, TIPO DUREX, EM POLIPROPILENO, TRANSPARENTE, ROLO COM APROXIMADAMENTE 48 MM X 100 M (VARIAÇÃO ACEITÁVEL +/- 10%)</w:t>
            </w:r>
          </w:p>
        </w:tc>
        <w:tc>
          <w:tcPr>
            <w:tcW w:w="850"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30</w:t>
            </w:r>
          </w:p>
        </w:tc>
      </w:tr>
      <w:tr w:rsidR="00977FDE" w:rsidTr="00C95322">
        <w:trPr>
          <w:trHeight w:val="346"/>
        </w:trPr>
        <w:tc>
          <w:tcPr>
            <w:tcW w:w="993" w:type="dxa"/>
            <w:tcBorders>
              <w:top w:val="single" w:sz="7" w:space="0" w:color="CCCCCC"/>
              <w:left w:val="single" w:sz="7" w:space="0" w:color="000000"/>
              <w:bottom w:val="single" w:sz="8"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68570</w:t>
            </w:r>
          </w:p>
        </w:tc>
        <w:tc>
          <w:tcPr>
            <w:tcW w:w="1843" w:type="dxa"/>
            <w:tcBorders>
              <w:top w:val="single" w:sz="7" w:space="0" w:color="CCCCCC"/>
              <w:left w:val="single" w:sz="7" w:space="0" w:color="CCCCCC"/>
              <w:bottom w:val="single" w:sz="8"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Fita adesiva dupla face</w:t>
            </w:r>
          </w:p>
        </w:tc>
        <w:tc>
          <w:tcPr>
            <w:tcW w:w="4961" w:type="dxa"/>
            <w:tcBorders>
              <w:top w:val="single" w:sz="7" w:space="0" w:color="CCCCCC"/>
              <w:left w:val="single" w:sz="7" w:space="0" w:color="CCCCCC"/>
              <w:bottom w:val="single" w:sz="8"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FITA ADESIVA DUPLA FACE, TRANSPARENTE, ROLO COM APROXIMADAMENTE 19 MM X 30 M</w:t>
            </w:r>
          </w:p>
        </w:tc>
        <w:tc>
          <w:tcPr>
            <w:tcW w:w="850" w:type="dxa"/>
            <w:tcBorders>
              <w:top w:val="single" w:sz="7" w:space="0" w:color="CCCCCC"/>
              <w:left w:val="single" w:sz="7" w:space="0" w:color="CCCCCC"/>
              <w:bottom w:val="single" w:sz="8"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unidade</w:t>
            </w:r>
          </w:p>
        </w:tc>
        <w:tc>
          <w:tcPr>
            <w:tcW w:w="851" w:type="dxa"/>
            <w:tcBorders>
              <w:top w:val="single" w:sz="7" w:space="0" w:color="CCCCCC"/>
              <w:left w:val="single" w:sz="7" w:space="0" w:color="CCCCCC"/>
              <w:bottom w:val="single" w:sz="8"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30</w:t>
            </w:r>
          </w:p>
        </w:tc>
      </w:tr>
      <w:tr w:rsidR="00977FDE" w:rsidTr="00C95322">
        <w:trPr>
          <w:trHeight w:val="426"/>
        </w:trPr>
        <w:tc>
          <w:tcPr>
            <w:tcW w:w="993" w:type="dxa"/>
            <w:tcBorders>
              <w:top w:val="single" w:sz="8" w:space="0" w:color="000000"/>
              <w:left w:val="single" w:sz="8" w:space="0" w:color="000000"/>
              <w:bottom w:val="single" w:sz="4" w:space="0" w:color="000000"/>
              <w:right w:val="single" w:sz="8"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b/>
                <w:sz w:val="16"/>
                <w:szCs w:val="16"/>
              </w:rPr>
              <w:t>COD. 35426</w:t>
            </w:r>
          </w:p>
        </w:tc>
        <w:tc>
          <w:tcPr>
            <w:tcW w:w="1843" w:type="dxa"/>
            <w:tcBorders>
              <w:top w:val="single" w:sz="8" w:space="0" w:color="000000"/>
              <w:left w:val="single" w:sz="8" w:space="0" w:color="000000"/>
              <w:bottom w:val="single" w:sz="4" w:space="0" w:color="000000"/>
              <w:right w:val="single" w:sz="8"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b/>
                <w:sz w:val="16"/>
                <w:szCs w:val="16"/>
              </w:rPr>
              <w:t>Abraçadeiras</w:t>
            </w:r>
          </w:p>
        </w:tc>
        <w:tc>
          <w:tcPr>
            <w:tcW w:w="4961" w:type="dxa"/>
            <w:tcBorders>
              <w:top w:val="single" w:sz="8" w:space="0" w:color="000000"/>
              <w:left w:val="single" w:sz="8" w:space="0" w:color="000000"/>
              <w:bottom w:val="single" w:sz="4" w:space="0" w:color="000000"/>
              <w:right w:val="single" w:sz="8"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ABRAÇADEIRA EM NYLON, AUTO-TRAVANTE, 4,6 X 202 MM APROXIMADAMENTE</w:t>
            </w:r>
          </w:p>
        </w:tc>
        <w:tc>
          <w:tcPr>
            <w:tcW w:w="850" w:type="dxa"/>
            <w:tcBorders>
              <w:top w:val="single" w:sz="8" w:space="0" w:color="000000"/>
              <w:left w:val="single" w:sz="8" w:space="0" w:color="000000"/>
              <w:bottom w:val="single" w:sz="4" w:space="0" w:color="000000"/>
              <w:right w:val="single" w:sz="8"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pacote</w:t>
            </w:r>
          </w:p>
        </w:tc>
        <w:tc>
          <w:tcPr>
            <w:tcW w:w="851" w:type="dxa"/>
            <w:tcBorders>
              <w:top w:val="single" w:sz="8" w:space="0" w:color="000000"/>
              <w:left w:val="single" w:sz="8" w:space="0" w:color="000000"/>
              <w:bottom w:val="single" w:sz="4" w:space="0" w:color="000000"/>
              <w:right w:val="single" w:sz="8"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180</w:t>
            </w:r>
          </w:p>
        </w:tc>
      </w:tr>
      <w:tr w:rsidR="00977FDE" w:rsidTr="00C95322">
        <w:trPr>
          <w:trHeight w:val="426"/>
        </w:trPr>
        <w:tc>
          <w:tcPr>
            <w:tcW w:w="993" w:type="dxa"/>
            <w:tcBorders>
              <w:top w:val="single" w:sz="4"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b/>
                <w:sz w:val="16"/>
                <w:szCs w:val="16"/>
              </w:rPr>
            </w:pPr>
            <w:r>
              <w:rPr>
                <w:rFonts w:ascii="Calibri" w:eastAsia="Calibri" w:hAnsi="Calibri" w:cs="Calibri"/>
                <w:b/>
                <w:sz w:val="16"/>
                <w:szCs w:val="16"/>
              </w:rPr>
              <w:t>COD. 91517</w:t>
            </w:r>
          </w:p>
        </w:tc>
        <w:tc>
          <w:tcPr>
            <w:tcW w:w="1843" w:type="dxa"/>
            <w:tcBorders>
              <w:top w:val="single" w:sz="4"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rPr>
                <w:rFonts w:ascii="Calibri" w:eastAsia="Calibri" w:hAnsi="Calibri" w:cs="Calibri"/>
                <w:b/>
                <w:sz w:val="16"/>
                <w:szCs w:val="16"/>
              </w:rPr>
            </w:pPr>
            <w:r>
              <w:rPr>
                <w:rFonts w:ascii="Calibri" w:eastAsia="Calibri" w:hAnsi="Calibri" w:cs="Calibri"/>
                <w:b/>
                <w:sz w:val="16"/>
                <w:szCs w:val="16"/>
              </w:rPr>
              <w:t>Carpete</w:t>
            </w:r>
          </w:p>
        </w:tc>
        <w:tc>
          <w:tcPr>
            <w:tcW w:w="4961" w:type="dxa"/>
            <w:tcBorders>
              <w:top w:val="single" w:sz="4"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CARPETE EM FIBRAS DE PET, COM RESINA SINTÉTICA, 4 MM DE ESPESSURA (VARIAÇÃO ACEITÁVEL +/- 10%)</w:t>
            </w:r>
          </w:p>
        </w:tc>
        <w:tc>
          <w:tcPr>
            <w:tcW w:w="850" w:type="dxa"/>
            <w:tcBorders>
              <w:top w:val="single" w:sz="4"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r>
              <w:rPr>
                <w:rFonts w:ascii="Calibri" w:eastAsia="Calibri" w:hAnsi="Calibri" w:cs="Calibri"/>
                <w:sz w:val="16"/>
                <w:szCs w:val="16"/>
              </w:rPr>
              <w:t>M2</w:t>
            </w:r>
          </w:p>
        </w:tc>
        <w:tc>
          <w:tcPr>
            <w:tcW w:w="851" w:type="dxa"/>
            <w:tcBorders>
              <w:top w:val="single" w:sz="4"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rsidR="00977FDE" w:rsidRDefault="00977FDE" w:rsidP="00C95322">
            <w:pPr>
              <w:widowControl w:val="0"/>
              <w:jc w:val="center"/>
              <w:rPr>
                <w:rFonts w:ascii="Calibri" w:eastAsia="Calibri" w:hAnsi="Calibri" w:cs="Calibri"/>
                <w:sz w:val="16"/>
                <w:szCs w:val="16"/>
              </w:rPr>
            </w:pPr>
            <w:bookmarkStart w:id="4" w:name="_heading=h.gjdgxs" w:colFirst="0" w:colLast="0"/>
            <w:bookmarkEnd w:id="4"/>
            <w:r>
              <w:rPr>
                <w:rFonts w:ascii="Calibri" w:eastAsia="Calibri" w:hAnsi="Calibri" w:cs="Calibri"/>
                <w:sz w:val="16"/>
                <w:szCs w:val="16"/>
              </w:rPr>
              <w:t>100</w:t>
            </w:r>
          </w:p>
        </w:tc>
      </w:tr>
      <w:bookmarkEnd w:id="3"/>
    </w:tbl>
    <w:p w:rsidR="00977FDE" w:rsidRDefault="00977FDE" w:rsidP="00977FDE">
      <w:pPr>
        <w:jc w:val="both"/>
        <w:rPr>
          <w:rFonts w:ascii="Calibri" w:eastAsia="Calibri" w:hAnsi="Calibri" w:cs="Calibri"/>
          <w:sz w:val="22"/>
          <w:szCs w:val="22"/>
        </w:rPr>
      </w:pPr>
    </w:p>
    <w:p w:rsidR="00977FDE" w:rsidRDefault="00977FDE" w:rsidP="00977FDE">
      <w:pPr>
        <w:tabs>
          <w:tab w:val="left" w:pos="709"/>
          <w:tab w:val="left" w:pos="10135"/>
        </w:tabs>
        <w:jc w:val="both"/>
        <w:rPr>
          <w:rFonts w:ascii="Calibri" w:eastAsia="Calibri" w:hAnsi="Calibri" w:cs="Calibri"/>
          <w:b/>
          <w:sz w:val="22"/>
          <w:szCs w:val="22"/>
        </w:rPr>
      </w:pPr>
      <w:r>
        <w:rPr>
          <w:rFonts w:ascii="Calibri" w:eastAsia="Calibri" w:hAnsi="Calibri" w:cs="Calibri"/>
          <w:b/>
          <w:sz w:val="22"/>
          <w:szCs w:val="22"/>
        </w:rPr>
        <w:t>4. DAS OBRIGAÇÕES DA CONTRATADA</w:t>
      </w:r>
    </w:p>
    <w:p w:rsidR="00977FDE" w:rsidRDefault="00977FDE" w:rsidP="00977FDE">
      <w:pPr>
        <w:tabs>
          <w:tab w:val="left" w:pos="709"/>
          <w:tab w:val="left" w:pos="10135"/>
        </w:tabs>
        <w:ind w:left="709" w:hanging="709"/>
        <w:jc w:val="both"/>
        <w:rPr>
          <w:rFonts w:ascii="Calibri" w:eastAsia="Calibri" w:hAnsi="Calibri" w:cs="Calibri"/>
          <w:sz w:val="22"/>
          <w:szCs w:val="22"/>
        </w:rPr>
      </w:pPr>
    </w:p>
    <w:p w:rsidR="00977FDE" w:rsidRDefault="00977FDE" w:rsidP="00977FDE">
      <w:pPr>
        <w:tabs>
          <w:tab w:val="left" w:pos="709"/>
          <w:tab w:val="left" w:pos="10135"/>
        </w:tabs>
        <w:jc w:val="both"/>
        <w:rPr>
          <w:rFonts w:ascii="Calibri" w:eastAsia="Calibri" w:hAnsi="Calibri" w:cs="Calibri"/>
          <w:sz w:val="22"/>
          <w:szCs w:val="22"/>
        </w:rPr>
      </w:pPr>
      <w:r>
        <w:rPr>
          <w:rFonts w:ascii="Calibri" w:eastAsia="Calibri" w:hAnsi="Calibri" w:cs="Calibri"/>
          <w:sz w:val="22"/>
          <w:szCs w:val="22"/>
        </w:rPr>
        <w:t>4</w:t>
      </w:r>
      <w:bookmarkStart w:id="5" w:name="_Hlk126574388"/>
      <w:r>
        <w:rPr>
          <w:rFonts w:ascii="Calibri" w:eastAsia="Calibri" w:hAnsi="Calibri" w:cs="Calibri"/>
          <w:sz w:val="22"/>
          <w:szCs w:val="22"/>
        </w:rPr>
        <w:t>.1. Cumprir rigorosamente os prazos pactuados.</w:t>
      </w:r>
    </w:p>
    <w:p w:rsidR="00977FDE" w:rsidRDefault="00977FDE" w:rsidP="00977FDE">
      <w:pPr>
        <w:tabs>
          <w:tab w:val="left" w:pos="709"/>
          <w:tab w:val="left" w:pos="10135"/>
        </w:tabs>
        <w:jc w:val="both"/>
        <w:rPr>
          <w:rFonts w:ascii="Calibri" w:eastAsia="Calibri" w:hAnsi="Calibri" w:cs="Calibri"/>
          <w:sz w:val="22"/>
          <w:szCs w:val="22"/>
        </w:rPr>
      </w:pPr>
    </w:p>
    <w:p w:rsidR="00977FDE" w:rsidRDefault="00977FDE" w:rsidP="00977FDE">
      <w:pPr>
        <w:tabs>
          <w:tab w:val="left" w:pos="1134"/>
          <w:tab w:val="left" w:pos="10135"/>
        </w:tabs>
        <w:jc w:val="both"/>
        <w:rPr>
          <w:rFonts w:ascii="Calibri" w:eastAsia="Calibri" w:hAnsi="Calibri" w:cs="Calibri"/>
          <w:b/>
          <w:sz w:val="22"/>
          <w:szCs w:val="22"/>
        </w:rPr>
      </w:pPr>
      <w:r>
        <w:rPr>
          <w:rFonts w:ascii="Calibri" w:eastAsia="Calibri" w:hAnsi="Calibri" w:cs="Calibri"/>
          <w:sz w:val="22"/>
          <w:szCs w:val="22"/>
        </w:rPr>
        <w:t>4.2. Entregar o(s) produto(s) de acordo com a(s) especificação(</w:t>
      </w:r>
      <w:proofErr w:type="spellStart"/>
      <w:r>
        <w:rPr>
          <w:rFonts w:ascii="Calibri" w:eastAsia="Calibri" w:hAnsi="Calibri" w:cs="Calibri"/>
          <w:sz w:val="22"/>
          <w:szCs w:val="22"/>
        </w:rPr>
        <w:t>ões</w:t>
      </w:r>
      <w:proofErr w:type="spellEnd"/>
      <w:r>
        <w:rPr>
          <w:rFonts w:ascii="Calibri" w:eastAsia="Calibri" w:hAnsi="Calibri" w:cs="Calibri"/>
          <w:sz w:val="22"/>
          <w:szCs w:val="22"/>
        </w:rPr>
        <w:t xml:space="preserve">) constante(s) no </w:t>
      </w:r>
      <w:r>
        <w:rPr>
          <w:rFonts w:ascii="Calibri" w:eastAsia="Calibri" w:hAnsi="Calibri" w:cs="Calibri"/>
          <w:b/>
          <w:sz w:val="22"/>
          <w:szCs w:val="22"/>
        </w:rPr>
        <w:t>Anexo I.</w:t>
      </w:r>
    </w:p>
    <w:p w:rsidR="00977FDE" w:rsidRDefault="00977FDE" w:rsidP="00977FDE">
      <w:pPr>
        <w:tabs>
          <w:tab w:val="left" w:pos="1134"/>
          <w:tab w:val="left" w:pos="10135"/>
        </w:tabs>
        <w:jc w:val="both"/>
        <w:rPr>
          <w:rFonts w:ascii="Calibri" w:eastAsia="Calibri" w:hAnsi="Calibri" w:cs="Calibri"/>
          <w:sz w:val="22"/>
          <w:szCs w:val="22"/>
        </w:rPr>
      </w:pPr>
    </w:p>
    <w:p w:rsidR="00977FDE" w:rsidRDefault="00977FDE" w:rsidP="00977FDE">
      <w:pPr>
        <w:tabs>
          <w:tab w:val="left" w:pos="1134"/>
          <w:tab w:val="left" w:pos="10135"/>
        </w:tabs>
        <w:jc w:val="both"/>
        <w:rPr>
          <w:rFonts w:ascii="Calibri" w:eastAsia="Calibri" w:hAnsi="Calibri" w:cs="Calibri"/>
          <w:sz w:val="22"/>
          <w:szCs w:val="22"/>
        </w:rPr>
      </w:pPr>
      <w:r>
        <w:rPr>
          <w:rFonts w:ascii="Calibri" w:eastAsia="Calibri" w:hAnsi="Calibri" w:cs="Calibri"/>
          <w:sz w:val="22"/>
          <w:szCs w:val="22"/>
        </w:rPr>
        <w:t>4.3. Atender, no prazo máximo de 02 (dois) dias úteis, a convocação para retirada da(s) Nota(s) de Empenho;</w:t>
      </w:r>
    </w:p>
    <w:p w:rsidR="00977FDE" w:rsidRDefault="00977FDE" w:rsidP="00977FDE">
      <w:pPr>
        <w:tabs>
          <w:tab w:val="left" w:pos="1560"/>
          <w:tab w:val="left" w:pos="10135"/>
        </w:tabs>
        <w:jc w:val="both"/>
        <w:rPr>
          <w:rFonts w:ascii="Calibri" w:eastAsia="Calibri" w:hAnsi="Calibri" w:cs="Calibri"/>
          <w:sz w:val="22"/>
          <w:szCs w:val="22"/>
        </w:rPr>
      </w:pPr>
    </w:p>
    <w:p w:rsidR="00977FDE" w:rsidRDefault="00977FDE" w:rsidP="00977FDE">
      <w:pPr>
        <w:tabs>
          <w:tab w:val="left" w:pos="1560"/>
          <w:tab w:val="left" w:pos="10135"/>
        </w:tabs>
        <w:jc w:val="both"/>
        <w:rPr>
          <w:rFonts w:ascii="Calibri" w:eastAsia="Calibri" w:hAnsi="Calibri" w:cs="Calibri"/>
          <w:sz w:val="22"/>
          <w:szCs w:val="22"/>
        </w:rPr>
      </w:pPr>
      <w:r>
        <w:rPr>
          <w:rFonts w:ascii="Calibri" w:eastAsia="Calibri" w:hAnsi="Calibri" w:cs="Calibri"/>
          <w:sz w:val="22"/>
          <w:szCs w:val="22"/>
        </w:rPr>
        <w:t>4.4. Providenciar a imediata correção das irregularidades, se houver, apontadas pelo Contratante, quanto à execução do fornecimento.</w:t>
      </w:r>
    </w:p>
    <w:p w:rsidR="00977FDE" w:rsidRDefault="00977FDE" w:rsidP="00977FDE">
      <w:pPr>
        <w:tabs>
          <w:tab w:val="left" w:pos="1560"/>
          <w:tab w:val="left" w:pos="10135"/>
        </w:tabs>
        <w:jc w:val="both"/>
        <w:rPr>
          <w:rFonts w:ascii="Calibri" w:eastAsia="Calibri" w:hAnsi="Calibri" w:cs="Calibri"/>
          <w:sz w:val="22"/>
          <w:szCs w:val="22"/>
        </w:rPr>
      </w:pPr>
    </w:p>
    <w:p w:rsidR="00977FDE" w:rsidRDefault="00977FDE" w:rsidP="00977FDE">
      <w:pPr>
        <w:tabs>
          <w:tab w:val="left" w:pos="1560"/>
          <w:tab w:val="left" w:pos="10135"/>
        </w:tabs>
        <w:jc w:val="both"/>
        <w:rPr>
          <w:rFonts w:ascii="Calibri" w:eastAsia="Calibri" w:hAnsi="Calibri" w:cs="Calibri"/>
          <w:sz w:val="22"/>
          <w:szCs w:val="22"/>
        </w:rPr>
      </w:pPr>
      <w:r>
        <w:rPr>
          <w:rFonts w:ascii="Calibri" w:eastAsia="Calibri" w:hAnsi="Calibri" w:cs="Calibri"/>
          <w:sz w:val="22"/>
          <w:szCs w:val="22"/>
        </w:rPr>
        <w:t>4.5. Responsabilizar-se por todos e quaisquer danos e/ou prejuízos que vier causar ao Contratante ou a terceiros, por sua culpa ou dolo, na pessoa do seu preposto ou terceiros a seu serviço, não excluindo ou reduzindo essa responsabilidade a fiscalização ou o acompanhamento pelo Contratante.</w:t>
      </w:r>
    </w:p>
    <w:p w:rsidR="00977FDE" w:rsidRDefault="00977FDE" w:rsidP="00977FDE">
      <w:pPr>
        <w:tabs>
          <w:tab w:val="left" w:pos="1560"/>
          <w:tab w:val="left" w:pos="10135"/>
        </w:tabs>
        <w:jc w:val="both"/>
        <w:rPr>
          <w:rFonts w:ascii="Calibri" w:eastAsia="Calibri" w:hAnsi="Calibri" w:cs="Calibri"/>
          <w:sz w:val="22"/>
          <w:szCs w:val="22"/>
        </w:rPr>
      </w:pPr>
    </w:p>
    <w:p w:rsidR="00977FDE" w:rsidRDefault="00977FDE" w:rsidP="00977FDE">
      <w:pPr>
        <w:tabs>
          <w:tab w:val="left" w:pos="1560"/>
          <w:tab w:val="left" w:pos="10135"/>
        </w:tabs>
        <w:jc w:val="both"/>
        <w:rPr>
          <w:rFonts w:ascii="Calibri" w:eastAsia="Calibri" w:hAnsi="Calibri" w:cs="Calibri"/>
          <w:sz w:val="22"/>
          <w:szCs w:val="22"/>
        </w:rPr>
      </w:pPr>
      <w:r>
        <w:rPr>
          <w:rFonts w:ascii="Calibri" w:eastAsia="Calibri" w:hAnsi="Calibri" w:cs="Calibri"/>
          <w:sz w:val="22"/>
          <w:szCs w:val="22"/>
        </w:rPr>
        <w:t>4.6. Manter em compatibilidade com as obrigações assumidas, todas as condições de habilitação e qualificação exigidas neste edital, em cumprimento ao disposto no Inciso XIII do artigo 55 da Lei nº 8.666/93.</w:t>
      </w:r>
    </w:p>
    <w:bookmarkEnd w:id="5"/>
    <w:p w:rsidR="00977FDE" w:rsidRDefault="00977FDE" w:rsidP="00977FDE">
      <w:pPr>
        <w:ind w:left="709" w:hanging="709"/>
        <w:jc w:val="both"/>
        <w:rPr>
          <w:rFonts w:ascii="Calibri" w:eastAsia="Calibri" w:hAnsi="Calibri" w:cs="Calibri"/>
          <w:sz w:val="22"/>
          <w:szCs w:val="22"/>
        </w:rPr>
      </w:pPr>
    </w:p>
    <w:p w:rsidR="00977FDE" w:rsidRDefault="00977FDE" w:rsidP="00977FDE">
      <w:pPr>
        <w:ind w:left="709" w:hanging="709"/>
        <w:jc w:val="both"/>
        <w:rPr>
          <w:rFonts w:ascii="Calibri" w:eastAsia="Calibri" w:hAnsi="Calibri" w:cs="Calibri"/>
          <w:b/>
          <w:sz w:val="22"/>
          <w:szCs w:val="22"/>
        </w:rPr>
      </w:pPr>
      <w:r>
        <w:rPr>
          <w:rFonts w:ascii="Calibri" w:eastAsia="Calibri" w:hAnsi="Calibri" w:cs="Calibri"/>
          <w:b/>
          <w:sz w:val="22"/>
          <w:szCs w:val="22"/>
        </w:rPr>
        <w:t>5. DAS OBRIGAÇÕES DA CONTRATANTE</w:t>
      </w:r>
    </w:p>
    <w:p w:rsidR="00977FDE" w:rsidRDefault="00977FDE" w:rsidP="00977FDE">
      <w:pPr>
        <w:ind w:left="709" w:hanging="709"/>
        <w:jc w:val="both"/>
        <w:rPr>
          <w:rFonts w:ascii="Calibri" w:eastAsia="Calibri" w:hAnsi="Calibri" w:cs="Calibri"/>
          <w:b/>
          <w:sz w:val="22"/>
          <w:szCs w:val="22"/>
        </w:rPr>
      </w:pPr>
    </w:p>
    <w:p w:rsidR="00977FDE" w:rsidRDefault="00977FDE" w:rsidP="00977FDE">
      <w:pPr>
        <w:jc w:val="both"/>
        <w:rPr>
          <w:rFonts w:ascii="Calibri" w:eastAsia="Calibri" w:hAnsi="Calibri" w:cs="Calibri"/>
          <w:sz w:val="22"/>
          <w:szCs w:val="22"/>
        </w:rPr>
      </w:pPr>
      <w:bookmarkStart w:id="6" w:name="_Hlk126574429"/>
      <w:r>
        <w:rPr>
          <w:rFonts w:ascii="Calibri" w:eastAsia="Calibri" w:hAnsi="Calibri" w:cs="Calibri"/>
          <w:sz w:val="22"/>
          <w:szCs w:val="22"/>
        </w:rPr>
        <w:t>5.1. Acompanhar e fiscalizar o fornecimento contratado.</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5.2. Pagar no vencimento a fatura apresentada pela Contratada correspondente ao fornecimento.</w:t>
      </w:r>
    </w:p>
    <w:p w:rsidR="00977FDE" w:rsidRDefault="00977FDE" w:rsidP="00977FDE">
      <w:pPr>
        <w:ind w:left="1560" w:hanging="852"/>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5.3. Notificar a Contratada, por escrito, fixando-lhe prazo para corrigir defeitos ou irregularidades encontradas na execução do fornecimento.</w:t>
      </w:r>
    </w:p>
    <w:p w:rsidR="00977FDE" w:rsidRDefault="00977FDE" w:rsidP="00977FDE">
      <w:pPr>
        <w:ind w:left="1560" w:hanging="852"/>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5.4. Fiscalizar a manutenção pela Contratada, das condições de habilitação e qualificação exigidas neste edital, em cumprimento ao disposto no Inciso XIII do artigo 55 da Lei nº 8.666/93.</w:t>
      </w:r>
    </w:p>
    <w:p w:rsidR="00977FDE" w:rsidRDefault="00977FDE" w:rsidP="00977FDE">
      <w:pPr>
        <w:jc w:val="both"/>
        <w:rPr>
          <w:rFonts w:ascii="Calibri" w:eastAsia="Calibri" w:hAnsi="Calibri" w:cs="Calibri"/>
          <w:sz w:val="22"/>
          <w:szCs w:val="22"/>
        </w:rPr>
      </w:pPr>
    </w:p>
    <w:bookmarkEnd w:id="6"/>
    <w:p w:rsidR="00977FDE" w:rsidRDefault="00977FDE" w:rsidP="00977FDE">
      <w:pPr>
        <w:jc w:val="both"/>
        <w:rPr>
          <w:rFonts w:ascii="Calibri" w:eastAsia="Calibri" w:hAnsi="Calibri" w:cs="Calibri"/>
          <w:b/>
          <w:sz w:val="22"/>
          <w:szCs w:val="22"/>
        </w:rPr>
      </w:pPr>
      <w:r>
        <w:rPr>
          <w:rFonts w:ascii="Calibri" w:eastAsia="Calibri" w:hAnsi="Calibri" w:cs="Calibri"/>
          <w:b/>
          <w:sz w:val="22"/>
          <w:szCs w:val="22"/>
        </w:rPr>
        <w:t>6. DO VALOR DE REFERÊNCIA DA CONTRATAÇÃO</w:t>
      </w:r>
    </w:p>
    <w:p w:rsidR="00977FDE" w:rsidRDefault="00977FDE" w:rsidP="00977FDE">
      <w:pPr>
        <w:jc w:val="both"/>
        <w:rPr>
          <w:rFonts w:ascii="Calibri" w:eastAsia="Calibri" w:hAnsi="Calibri" w:cs="Calibri"/>
          <w:b/>
          <w:sz w:val="22"/>
          <w:szCs w:val="22"/>
        </w:rPr>
      </w:pPr>
    </w:p>
    <w:p w:rsidR="00977FDE" w:rsidRDefault="00977FDE" w:rsidP="00977FDE">
      <w:pPr>
        <w:jc w:val="both"/>
        <w:rPr>
          <w:rFonts w:ascii="Calibri" w:eastAsia="Calibri" w:hAnsi="Calibri" w:cs="Calibri"/>
          <w:sz w:val="22"/>
          <w:szCs w:val="22"/>
        </w:rPr>
      </w:pPr>
      <w:bookmarkStart w:id="7" w:name="_Hlk126836048"/>
      <w:r>
        <w:rPr>
          <w:rFonts w:ascii="Calibri" w:eastAsia="Calibri" w:hAnsi="Calibri" w:cs="Calibri"/>
          <w:sz w:val="22"/>
          <w:szCs w:val="22"/>
        </w:rPr>
        <w:t xml:space="preserve">O valor total estimado da presente contratação é de </w:t>
      </w:r>
      <w:r>
        <w:rPr>
          <w:rFonts w:ascii="Calibri" w:eastAsia="Calibri" w:hAnsi="Calibri" w:cs="Calibri"/>
          <w:b/>
          <w:sz w:val="22"/>
          <w:szCs w:val="22"/>
        </w:rPr>
        <w:t>R$</w:t>
      </w:r>
      <w:r w:rsidR="00396DEF">
        <w:rPr>
          <w:rFonts w:ascii="Calibri" w:eastAsia="Calibri" w:hAnsi="Calibri" w:cs="Calibri"/>
          <w:b/>
          <w:sz w:val="22"/>
          <w:szCs w:val="22"/>
        </w:rPr>
        <w:t xml:space="preserve"> 72.021,54 </w:t>
      </w:r>
      <w:r>
        <w:rPr>
          <w:rFonts w:ascii="Calibri" w:eastAsia="Calibri" w:hAnsi="Calibri" w:cs="Calibri"/>
          <w:sz w:val="22"/>
          <w:szCs w:val="22"/>
        </w:rPr>
        <w:t>(</w:t>
      </w:r>
      <w:r w:rsidR="00396DEF">
        <w:rPr>
          <w:rFonts w:ascii="Calibri" w:eastAsia="Calibri" w:hAnsi="Calibri" w:cs="Calibri"/>
          <w:sz w:val="22"/>
          <w:szCs w:val="22"/>
        </w:rPr>
        <w:t>setenta e dois mil, vinte e um reais e cinquenta e quatro centavos</w:t>
      </w:r>
      <w:r>
        <w:rPr>
          <w:rFonts w:ascii="Calibri" w:eastAsia="Calibri" w:hAnsi="Calibri" w:cs="Calibri"/>
          <w:sz w:val="22"/>
          <w:szCs w:val="22"/>
        </w:rPr>
        <w:t>)</w:t>
      </w:r>
      <w:r w:rsidR="00396DEF">
        <w:rPr>
          <w:rFonts w:ascii="Calibri" w:eastAsia="Calibri" w:hAnsi="Calibri" w:cs="Calibri"/>
          <w:sz w:val="22"/>
          <w:szCs w:val="22"/>
        </w:rPr>
        <w:t>.</w:t>
      </w:r>
    </w:p>
    <w:bookmarkEnd w:id="7"/>
    <w:p w:rsidR="00977FDE" w:rsidRDefault="00977FDE" w:rsidP="00977FDE">
      <w:pPr>
        <w:spacing w:before="20" w:after="20"/>
        <w:jc w:val="both"/>
        <w:rPr>
          <w:rFonts w:ascii="Calibri" w:eastAsia="Calibri" w:hAnsi="Calibri" w:cs="Calibri"/>
          <w:b/>
          <w:sz w:val="22"/>
          <w:szCs w:val="22"/>
        </w:rPr>
      </w:pPr>
    </w:p>
    <w:p w:rsidR="00977FDE" w:rsidRDefault="00977FDE" w:rsidP="00977FDE">
      <w:pPr>
        <w:spacing w:before="20" w:after="20"/>
        <w:jc w:val="both"/>
        <w:rPr>
          <w:rFonts w:ascii="Calibri" w:eastAsia="Calibri" w:hAnsi="Calibri" w:cs="Calibri"/>
          <w:b/>
          <w:sz w:val="22"/>
          <w:szCs w:val="22"/>
        </w:rPr>
      </w:pPr>
      <w:r>
        <w:rPr>
          <w:rFonts w:ascii="Calibri" w:eastAsia="Calibri" w:hAnsi="Calibri" w:cs="Calibri"/>
          <w:b/>
          <w:sz w:val="22"/>
          <w:szCs w:val="22"/>
        </w:rPr>
        <w:t>7. DA(S) DOTAÇÃO(ÇÕES) ORÇAMENTÁRIA(S)</w:t>
      </w:r>
    </w:p>
    <w:p w:rsidR="00977FDE" w:rsidRDefault="00977FDE" w:rsidP="00977FDE">
      <w:pPr>
        <w:pBdr>
          <w:top w:val="nil"/>
          <w:left w:val="nil"/>
          <w:bottom w:val="nil"/>
          <w:right w:val="nil"/>
          <w:between w:val="nil"/>
        </w:pBdr>
        <w:tabs>
          <w:tab w:val="left" w:pos="637"/>
          <w:tab w:val="left" w:pos="10135"/>
        </w:tabs>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tabs>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As despesas decorrentes do presente procedimento serão acobertadas pelas seguintes dotações orçamentárias:</w:t>
      </w:r>
    </w:p>
    <w:p w:rsidR="00977FDE" w:rsidRDefault="00977FDE" w:rsidP="00977FDE">
      <w:pPr>
        <w:pBdr>
          <w:top w:val="nil"/>
          <w:left w:val="nil"/>
          <w:bottom w:val="nil"/>
          <w:right w:val="nil"/>
          <w:between w:val="nil"/>
        </w:pBdr>
        <w:tabs>
          <w:tab w:val="left" w:pos="0"/>
        </w:tabs>
        <w:rPr>
          <w:rFonts w:ascii="Calibri" w:eastAsia="Calibri" w:hAnsi="Calibri" w:cs="Calibri"/>
          <w:color w:val="000000"/>
          <w:sz w:val="22"/>
          <w:szCs w:val="22"/>
        </w:rPr>
      </w:pP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-08</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Pr="002C2F11" w:rsidRDefault="00977FDE" w:rsidP="00977FDE">
      <w:pPr>
        <w:pStyle w:val="PargrafodaLista"/>
        <w:numPr>
          <w:ilvl w:val="0"/>
          <w:numId w:val="7"/>
        </w:numPr>
        <w:spacing w:line="300" w:lineRule="atLeast"/>
        <w:jc w:val="both"/>
        <w:rPr>
          <w:rFonts w:asciiTheme="minorHAnsi" w:hAnsiTheme="minorHAnsi"/>
          <w:sz w:val="22"/>
          <w:szCs w:val="22"/>
        </w:rPr>
      </w:pPr>
      <w:r w:rsidRPr="002C2F11">
        <w:rPr>
          <w:rFonts w:asciiTheme="minorHAnsi" w:hAnsiTheme="minorHAnsi"/>
          <w:sz w:val="22"/>
          <w:szCs w:val="22"/>
        </w:rPr>
        <w:t>0201.1100.04.122.096.2934.339030-09.1.500.000.0000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-12</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-15</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-17</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-31</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-39</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-41</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pStyle w:val="PargrafodaLista"/>
        <w:numPr>
          <w:ilvl w:val="0"/>
          <w:numId w:val="7"/>
        </w:numPr>
        <w:spacing w:line="300" w:lineRule="atLeast"/>
        <w:jc w:val="both"/>
        <w:rPr>
          <w:rFonts w:asciiTheme="minorHAnsi" w:hAnsiTheme="minorHAnsi"/>
          <w:sz w:val="22"/>
          <w:szCs w:val="22"/>
        </w:rPr>
      </w:pPr>
      <w:r w:rsidRPr="005320FE">
        <w:rPr>
          <w:rFonts w:asciiTheme="minorHAnsi" w:hAnsiTheme="minorHAnsi"/>
          <w:sz w:val="22"/>
          <w:szCs w:val="22"/>
        </w:rPr>
        <w:t>0201.1100.04.122.096.2934.339030</w:t>
      </w:r>
      <w:r>
        <w:rPr>
          <w:rFonts w:asciiTheme="minorHAnsi" w:hAnsiTheme="minorHAnsi"/>
          <w:sz w:val="22"/>
          <w:szCs w:val="22"/>
        </w:rPr>
        <w:t>-42</w:t>
      </w:r>
      <w:r w:rsidRPr="005320FE">
        <w:rPr>
          <w:rFonts w:asciiTheme="minorHAnsi" w:hAnsiTheme="minorHAnsi"/>
          <w:sz w:val="22"/>
          <w:szCs w:val="22"/>
        </w:rPr>
        <w:t>.</w:t>
      </w:r>
      <w:r>
        <w:rPr>
          <w:rFonts w:asciiTheme="minorHAnsi" w:hAnsiTheme="minorHAnsi"/>
          <w:sz w:val="22"/>
          <w:szCs w:val="22"/>
        </w:rPr>
        <w:t>1.</w:t>
      </w:r>
      <w:r w:rsidRPr="005320FE">
        <w:rPr>
          <w:rFonts w:asciiTheme="minorHAnsi" w:hAnsiTheme="minorHAnsi"/>
          <w:sz w:val="22"/>
          <w:szCs w:val="22"/>
        </w:rPr>
        <w:t>500.000.0000</w:t>
      </w: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sz w:val="22"/>
          <w:szCs w:val="22"/>
        </w:rPr>
      </w:pPr>
      <w:r>
        <w:rPr>
          <w:rFonts w:ascii="Calibri" w:eastAsia="Calibri" w:hAnsi="Calibri" w:cs="Calibri"/>
          <w:b/>
          <w:sz w:val="22"/>
          <w:szCs w:val="22"/>
        </w:rPr>
        <w:t>8. FUNDAMENTAÇÃO LEGAL</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A contratação da prestação de serviços será realizada por meio de Pregão Eletrônico, Tipo Menor Preço aferido por lote, nos termos dos Decretos Municipais nº 12.436/06, nº 12.437/06 e nº 15.113/13, da Lei Municipal nº 10.936/16, das Leis Federais nº 8.666/93 e nº 10.520/02 e Lei Complementar nº 123/06, observadas ainda as determinações da Lei Federal nº 12.846/13.</w:t>
      </w:r>
    </w:p>
    <w:p w:rsidR="00977FDE" w:rsidRDefault="00977FDE" w:rsidP="00977FDE">
      <w:pP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sz w:val="22"/>
          <w:szCs w:val="22"/>
        </w:rPr>
        <w:t>9</w:t>
      </w:r>
      <w:r>
        <w:rPr>
          <w:rFonts w:ascii="Calibri" w:eastAsia="Calibri" w:hAnsi="Calibri" w:cs="Calibri"/>
          <w:b/>
          <w:color w:val="000000"/>
          <w:sz w:val="22"/>
          <w:szCs w:val="22"/>
        </w:rPr>
        <w:t>. CRITÉRIOS DE ACEITABILIDADE DA PROPOSTA</w:t>
      </w:r>
    </w:p>
    <w:p w:rsidR="00977FDE" w:rsidRDefault="00977FDE" w:rsidP="00977FDE">
      <w:pPr>
        <w:pBdr>
          <w:top w:val="nil"/>
          <w:left w:val="nil"/>
          <w:bottom w:val="nil"/>
          <w:right w:val="nil"/>
          <w:between w:val="nil"/>
        </w:pBdr>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9</w:t>
      </w:r>
      <w:r>
        <w:rPr>
          <w:rFonts w:ascii="Calibri" w:eastAsia="Calibri" w:hAnsi="Calibri" w:cs="Calibri"/>
          <w:color w:val="000000"/>
          <w:sz w:val="22"/>
          <w:szCs w:val="22"/>
        </w:rPr>
        <w:t xml:space="preserve">.1. Menor preço, </w:t>
      </w:r>
      <w:r>
        <w:rPr>
          <w:rFonts w:ascii="Calibri" w:eastAsia="Calibri" w:hAnsi="Calibri" w:cs="Calibri"/>
          <w:b/>
          <w:color w:val="000000"/>
          <w:sz w:val="22"/>
          <w:szCs w:val="22"/>
        </w:rPr>
        <w:t>AFERIDO POR LOTE,</w:t>
      </w:r>
      <w:r>
        <w:rPr>
          <w:rFonts w:ascii="Calibri" w:eastAsia="Calibri" w:hAnsi="Calibri" w:cs="Calibri"/>
          <w:color w:val="000000"/>
          <w:sz w:val="22"/>
          <w:szCs w:val="22"/>
        </w:rPr>
        <w:t xml:space="preserve"> observadas as exigências deste termo e o valor estimado para contratação.</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9</w:t>
      </w:r>
      <w:r>
        <w:rPr>
          <w:rFonts w:ascii="Calibri" w:eastAsia="Calibri" w:hAnsi="Calibri" w:cs="Calibri"/>
          <w:color w:val="000000"/>
          <w:sz w:val="22"/>
          <w:szCs w:val="22"/>
        </w:rPr>
        <w:t>.2. No preço proposto deverão estar incluídas todas as despesas, tais como, tributos, encargos sociais, combustível, insumos, embalagens, seguros, garantia e, ainda, quaisquer outros ônus que porventura possam recair sobre o objeto desta contratação.</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9</w:t>
      </w:r>
      <w:r>
        <w:rPr>
          <w:rFonts w:ascii="Calibri" w:eastAsia="Calibri" w:hAnsi="Calibri" w:cs="Calibri"/>
          <w:color w:val="000000"/>
          <w:sz w:val="22"/>
          <w:szCs w:val="22"/>
        </w:rPr>
        <w:t>.3. Ofertar garantia conforme fabricante.</w:t>
      </w:r>
    </w:p>
    <w:p w:rsidR="00977FDE" w:rsidRDefault="00977FDE" w:rsidP="00977FDE">
      <w:pPr>
        <w:jc w:val="both"/>
        <w:rPr>
          <w:rFonts w:ascii="Calibri" w:eastAsia="Calibri" w:hAnsi="Calibri" w:cs="Calibri"/>
          <w:b/>
          <w:sz w:val="22"/>
          <w:szCs w:val="22"/>
        </w:rPr>
      </w:pPr>
    </w:p>
    <w:p w:rsidR="00977FDE" w:rsidRDefault="00977FDE" w:rsidP="00977FD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sz w:val="22"/>
          <w:szCs w:val="22"/>
        </w:rPr>
        <w:t>10</w:t>
      </w:r>
      <w:r>
        <w:rPr>
          <w:rFonts w:ascii="Calibri" w:eastAsia="Calibri" w:hAnsi="Calibri" w:cs="Calibri"/>
          <w:b/>
          <w:color w:val="000000"/>
          <w:sz w:val="22"/>
          <w:szCs w:val="22"/>
        </w:rPr>
        <w:t xml:space="preserve">. DOS DOCUMENTOS DE HABILITAÇÃO </w:t>
      </w:r>
    </w:p>
    <w:p w:rsidR="00977FDE" w:rsidRDefault="00977FDE" w:rsidP="00977FDE">
      <w:pPr>
        <w:jc w:val="both"/>
        <w:rPr>
          <w:rFonts w:ascii="Calibri" w:eastAsia="Calibri" w:hAnsi="Calibri" w:cs="Calibri"/>
          <w:b/>
          <w:sz w:val="22"/>
          <w:szCs w:val="22"/>
        </w:rPr>
      </w:pPr>
    </w:p>
    <w:p w:rsidR="00977FDE" w:rsidRDefault="00977FDE" w:rsidP="00977FDE">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Os licitantes deverão apresentar os documentos previstos no art. 28 a 31 da Lei Federal 8.666/93 e alterações.</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10</w:t>
      </w:r>
      <w:r>
        <w:rPr>
          <w:rFonts w:ascii="Calibri" w:eastAsia="Calibri" w:hAnsi="Calibri" w:cs="Calibri"/>
          <w:color w:val="000000"/>
          <w:sz w:val="22"/>
          <w:szCs w:val="22"/>
        </w:rPr>
        <w:t>.1. Será considerado habilitado o licitante que atender ao disposto:</w:t>
      </w:r>
    </w:p>
    <w:p w:rsidR="00977FDE" w:rsidRDefault="00977FDE" w:rsidP="00977FDE">
      <w:pPr>
        <w:rPr>
          <w:rFonts w:ascii="Calibri" w:eastAsia="Calibri" w:hAnsi="Calibri" w:cs="Calibri"/>
          <w:b/>
          <w:sz w:val="22"/>
          <w:szCs w:val="22"/>
        </w:rPr>
      </w:pPr>
    </w:p>
    <w:p w:rsidR="00977FDE" w:rsidRDefault="00977FDE" w:rsidP="00977FDE">
      <w:pPr>
        <w:ind w:left="708"/>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sz w:val="22"/>
          <w:szCs w:val="22"/>
        </w:rPr>
        <w:t>10.1.1.</w:t>
      </w:r>
      <w:r>
        <w:rPr>
          <w:rFonts w:ascii="Calibri" w:eastAsia="Calibri" w:hAnsi="Calibri" w:cs="Calibri"/>
          <w:b/>
          <w:sz w:val="22"/>
          <w:szCs w:val="22"/>
        </w:rPr>
        <w:t xml:space="preserve"> Habilitação Jurídica:</w:t>
      </w:r>
    </w:p>
    <w:p w:rsidR="00977FDE" w:rsidRDefault="00977FDE" w:rsidP="00977FDE">
      <w:pPr>
        <w:ind w:left="708"/>
        <w:jc w:val="both"/>
        <w:rPr>
          <w:rFonts w:ascii="Calibri" w:eastAsia="Calibri" w:hAnsi="Calibri" w:cs="Calibri"/>
          <w:b/>
          <w:sz w:val="22"/>
          <w:szCs w:val="22"/>
        </w:rPr>
      </w:pPr>
    </w:p>
    <w:p w:rsidR="00977FDE" w:rsidRDefault="00977FDE" w:rsidP="00977FDE">
      <w:pPr>
        <w:numPr>
          <w:ilvl w:val="0"/>
          <w:numId w:val="3"/>
        </w:numPr>
        <w:rPr>
          <w:rFonts w:ascii="Calibri" w:eastAsia="Calibri" w:hAnsi="Calibri" w:cs="Calibri"/>
          <w:sz w:val="22"/>
          <w:szCs w:val="22"/>
        </w:rPr>
      </w:pPr>
      <w:r>
        <w:rPr>
          <w:rFonts w:ascii="Calibri" w:eastAsia="Calibri" w:hAnsi="Calibri" w:cs="Calibri"/>
          <w:sz w:val="22"/>
          <w:szCs w:val="22"/>
        </w:rPr>
        <w:t>registro comercial, no caso de empresa individual;</w:t>
      </w:r>
    </w:p>
    <w:p w:rsidR="00977FDE" w:rsidRDefault="00977FDE" w:rsidP="00977FDE">
      <w:pPr>
        <w:ind w:left="1776"/>
        <w:rPr>
          <w:rFonts w:ascii="Calibri" w:eastAsia="Calibri" w:hAnsi="Calibri" w:cs="Calibri"/>
          <w:sz w:val="22"/>
          <w:szCs w:val="22"/>
        </w:rPr>
      </w:pPr>
    </w:p>
    <w:p w:rsidR="00977FDE" w:rsidRDefault="00977FDE" w:rsidP="00977FDE">
      <w:pPr>
        <w:numPr>
          <w:ilvl w:val="0"/>
          <w:numId w:val="3"/>
        </w:numPr>
        <w:jc w:val="both"/>
        <w:rPr>
          <w:rFonts w:ascii="Calibri" w:eastAsia="Calibri" w:hAnsi="Calibri" w:cs="Calibri"/>
          <w:sz w:val="22"/>
          <w:szCs w:val="22"/>
        </w:rPr>
      </w:pPr>
      <w:r>
        <w:rPr>
          <w:rFonts w:ascii="Calibri" w:eastAsia="Calibri" w:hAnsi="Calibri" w:cs="Calibri"/>
          <w:sz w:val="22"/>
          <w:szCs w:val="22"/>
        </w:rPr>
        <w:t>ato constitutivo, estatuto ou contrato social em vigor devidamente registrado, em se tratando de sociedades comerciais e, no caso de sociedades por ações, acompanhado de documentos de eleição de seus administradores;</w:t>
      </w:r>
    </w:p>
    <w:p w:rsidR="00977FDE" w:rsidRDefault="00977FDE" w:rsidP="00977FDE">
      <w:pPr>
        <w:jc w:val="both"/>
        <w:rPr>
          <w:rFonts w:ascii="Calibri" w:eastAsia="Calibri" w:hAnsi="Calibri" w:cs="Calibri"/>
          <w:sz w:val="22"/>
          <w:szCs w:val="22"/>
        </w:rPr>
      </w:pPr>
    </w:p>
    <w:p w:rsidR="00977FDE" w:rsidRDefault="00977FDE" w:rsidP="00977FDE">
      <w:pPr>
        <w:numPr>
          <w:ilvl w:val="0"/>
          <w:numId w:val="3"/>
        </w:numPr>
        <w:jc w:val="both"/>
        <w:rPr>
          <w:rFonts w:ascii="Calibri" w:eastAsia="Calibri" w:hAnsi="Calibri" w:cs="Calibri"/>
          <w:sz w:val="22"/>
          <w:szCs w:val="22"/>
        </w:rPr>
      </w:pPr>
      <w:r>
        <w:rPr>
          <w:rFonts w:ascii="Calibri" w:eastAsia="Calibri" w:hAnsi="Calibri" w:cs="Calibri"/>
          <w:sz w:val="22"/>
          <w:szCs w:val="22"/>
        </w:rPr>
        <w:t>inscrição do ato constitutivo, no caso de sociedades civis, acompanhada de prova de diretoria em exercício;</w:t>
      </w:r>
    </w:p>
    <w:p w:rsidR="00977FDE" w:rsidRDefault="00977FDE" w:rsidP="00977FDE">
      <w:pPr>
        <w:jc w:val="both"/>
        <w:rPr>
          <w:rFonts w:ascii="Calibri" w:eastAsia="Calibri" w:hAnsi="Calibri" w:cs="Calibri"/>
          <w:sz w:val="22"/>
          <w:szCs w:val="22"/>
        </w:rPr>
      </w:pPr>
    </w:p>
    <w:p w:rsidR="00977FDE" w:rsidRDefault="00977FDE" w:rsidP="00977FDE">
      <w:pPr>
        <w:numPr>
          <w:ilvl w:val="0"/>
          <w:numId w:val="3"/>
        </w:numPr>
        <w:jc w:val="both"/>
        <w:rPr>
          <w:rFonts w:ascii="Calibri" w:eastAsia="Calibri" w:hAnsi="Calibri" w:cs="Calibri"/>
          <w:sz w:val="22"/>
          <w:szCs w:val="22"/>
        </w:rPr>
      </w:pPr>
      <w:r>
        <w:rPr>
          <w:rFonts w:ascii="Calibri" w:eastAsia="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p w:rsidR="00977FDE" w:rsidRDefault="00977FDE" w:rsidP="00977FDE">
      <w:pPr>
        <w:ind w:left="1416"/>
        <w:jc w:val="both"/>
        <w:rPr>
          <w:rFonts w:ascii="Calibri" w:eastAsia="Calibri" w:hAnsi="Calibri" w:cs="Calibri"/>
          <w:b/>
          <w:sz w:val="22"/>
          <w:szCs w:val="22"/>
        </w:rPr>
      </w:pPr>
    </w:p>
    <w:p w:rsidR="00977FDE" w:rsidRDefault="00977FDE" w:rsidP="00977FDE">
      <w:pPr>
        <w:ind w:left="1416"/>
        <w:jc w:val="both"/>
        <w:rPr>
          <w:rFonts w:ascii="Calibri" w:eastAsia="Calibri" w:hAnsi="Calibri" w:cs="Calibri"/>
          <w:sz w:val="22"/>
          <w:szCs w:val="22"/>
        </w:rPr>
      </w:pPr>
      <w:r>
        <w:rPr>
          <w:rFonts w:ascii="Calibri" w:eastAsia="Calibri" w:hAnsi="Calibri" w:cs="Calibri"/>
          <w:b/>
          <w:sz w:val="22"/>
          <w:szCs w:val="22"/>
        </w:rPr>
        <w:t xml:space="preserve">Observação: </w:t>
      </w:r>
      <w:r>
        <w:rPr>
          <w:rFonts w:ascii="Calibri" w:eastAsia="Calibri" w:hAnsi="Calibri" w:cs="Calibri"/>
          <w:sz w:val="22"/>
          <w:szCs w:val="22"/>
        </w:rPr>
        <w:t>Para todos os efeitos, considera-se como ato constitutivo, estatuto ou contrato social em vigor, o documento de constituição da empresa, acompanhado da(s) última(s) alteração(</w:t>
      </w:r>
      <w:proofErr w:type="spellStart"/>
      <w:r>
        <w:rPr>
          <w:rFonts w:ascii="Calibri" w:eastAsia="Calibri" w:hAnsi="Calibri" w:cs="Calibri"/>
          <w:sz w:val="22"/>
          <w:szCs w:val="22"/>
        </w:rPr>
        <w:t>ões</w:t>
      </w:r>
      <w:proofErr w:type="spellEnd"/>
      <w:r>
        <w:rPr>
          <w:rFonts w:ascii="Calibri" w:eastAsia="Calibri" w:hAnsi="Calibri" w:cs="Calibri"/>
          <w:sz w:val="22"/>
          <w:szCs w:val="22"/>
        </w:rPr>
        <w:t>) referente(s) à natureza da atividade comercial e à administração da empresa, ou a última alteração consolidada.</w:t>
      </w:r>
    </w:p>
    <w:p w:rsidR="00977FDE" w:rsidRDefault="00977FDE" w:rsidP="00977FDE">
      <w:pPr>
        <w:jc w:val="both"/>
        <w:rPr>
          <w:rFonts w:ascii="Calibri" w:eastAsia="Calibri" w:hAnsi="Calibri" w:cs="Calibri"/>
          <w:b/>
          <w:sz w:val="22"/>
          <w:szCs w:val="22"/>
        </w:rPr>
      </w:pPr>
    </w:p>
    <w:p w:rsidR="00977FDE" w:rsidRDefault="00977FDE" w:rsidP="00977FDE">
      <w:pPr>
        <w:ind w:left="708" w:firstLine="708"/>
        <w:jc w:val="both"/>
        <w:rPr>
          <w:rFonts w:ascii="Calibri" w:eastAsia="Calibri" w:hAnsi="Calibri" w:cs="Calibri"/>
          <w:b/>
          <w:sz w:val="22"/>
          <w:szCs w:val="22"/>
        </w:rPr>
      </w:pPr>
      <w:r>
        <w:rPr>
          <w:rFonts w:ascii="Calibri" w:eastAsia="Calibri" w:hAnsi="Calibri" w:cs="Calibri"/>
          <w:sz w:val="22"/>
          <w:szCs w:val="22"/>
        </w:rPr>
        <w:t>10.1.2.</w:t>
      </w:r>
      <w:r>
        <w:rPr>
          <w:rFonts w:ascii="Calibri" w:eastAsia="Calibri" w:hAnsi="Calibri" w:cs="Calibri"/>
          <w:b/>
          <w:sz w:val="22"/>
          <w:szCs w:val="22"/>
        </w:rPr>
        <w:t xml:space="preserve"> Regularidade Fiscal e trabalhista:</w:t>
      </w:r>
    </w:p>
    <w:p w:rsidR="00977FDE" w:rsidRDefault="00977FDE" w:rsidP="00977FDE">
      <w:pPr>
        <w:ind w:left="708" w:firstLine="708"/>
        <w:jc w:val="both"/>
        <w:rPr>
          <w:rFonts w:ascii="Calibri" w:eastAsia="Calibri" w:hAnsi="Calibri" w:cs="Calibri"/>
          <w:b/>
          <w:sz w:val="22"/>
          <w:szCs w:val="22"/>
        </w:rPr>
      </w:pPr>
    </w:p>
    <w:p w:rsidR="00977FDE" w:rsidRDefault="00977FDE" w:rsidP="00977FDE">
      <w:pPr>
        <w:ind w:left="1440" w:hanging="24"/>
        <w:jc w:val="both"/>
        <w:rPr>
          <w:rFonts w:ascii="Calibri" w:eastAsia="Calibri" w:hAnsi="Calibri" w:cs="Calibri"/>
          <w:sz w:val="22"/>
          <w:szCs w:val="22"/>
        </w:rPr>
      </w:pPr>
      <w:r>
        <w:rPr>
          <w:rFonts w:ascii="Calibri" w:eastAsia="Calibri" w:hAnsi="Calibri" w:cs="Calibri"/>
          <w:sz w:val="22"/>
          <w:szCs w:val="22"/>
        </w:rPr>
        <w:t>a) prova de inscrição no Cadastro Nacional de Pessoa Jurídica (CNPJ);</w:t>
      </w:r>
    </w:p>
    <w:p w:rsidR="00977FDE" w:rsidRDefault="00977FDE" w:rsidP="00977FDE">
      <w:pPr>
        <w:ind w:left="1440" w:hanging="24"/>
        <w:jc w:val="both"/>
        <w:rPr>
          <w:rFonts w:ascii="Calibri" w:eastAsia="Calibri" w:hAnsi="Calibri" w:cs="Calibri"/>
          <w:sz w:val="22"/>
          <w:szCs w:val="22"/>
        </w:rPr>
      </w:pPr>
    </w:p>
    <w:p w:rsidR="00977FDE" w:rsidRDefault="00977FDE" w:rsidP="00977FDE">
      <w:pPr>
        <w:ind w:left="1416"/>
        <w:jc w:val="both"/>
        <w:rPr>
          <w:rFonts w:ascii="Calibri" w:eastAsia="Calibri" w:hAnsi="Calibri" w:cs="Calibri"/>
          <w:sz w:val="22"/>
          <w:szCs w:val="22"/>
        </w:rPr>
      </w:pPr>
      <w:r>
        <w:rPr>
          <w:rFonts w:ascii="Calibri" w:eastAsia="Calibri" w:hAnsi="Calibri" w:cs="Calibri"/>
          <w:sz w:val="22"/>
          <w:szCs w:val="22"/>
        </w:rPr>
        <w:t>b) prova de regularidade para com as Fazendas Federal, Estadual/Distrital e Municipal do domicílio ou sede do licitante, ou outra equivalente, na forma da lei;</w:t>
      </w:r>
    </w:p>
    <w:p w:rsidR="00977FDE" w:rsidRDefault="00977FDE" w:rsidP="00977FDE">
      <w:pPr>
        <w:ind w:left="1416"/>
        <w:jc w:val="both"/>
        <w:rPr>
          <w:rFonts w:ascii="Calibri" w:eastAsia="Calibri" w:hAnsi="Calibri" w:cs="Calibri"/>
          <w:sz w:val="22"/>
          <w:szCs w:val="22"/>
        </w:rPr>
      </w:pPr>
    </w:p>
    <w:p w:rsidR="00977FDE" w:rsidRDefault="00977FDE" w:rsidP="00977FDE">
      <w:pPr>
        <w:ind w:left="1416"/>
        <w:jc w:val="both"/>
        <w:rPr>
          <w:rFonts w:ascii="Calibri" w:eastAsia="Calibri" w:hAnsi="Calibri" w:cs="Calibri"/>
          <w:sz w:val="22"/>
          <w:szCs w:val="22"/>
        </w:rPr>
      </w:pPr>
      <w:r>
        <w:rPr>
          <w:rFonts w:ascii="Calibri" w:eastAsia="Calibri" w:hAnsi="Calibri" w:cs="Calibri"/>
          <w:sz w:val="22"/>
          <w:szCs w:val="22"/>
        </w:rPr>
        <w:t>c) prova de regularidade relativa à Seguridade Social (CND) e ao Fundo de Garantia por Tempo de Serviço (FGTS), demonstrando situação regular no cumprimento dos encargos sociais instituídos por lei.</w:t>
      </w:r>
    </w:p>
    <w:p w:rsidR="00977FDE" w:rsidRDefault="00977FDE" w:rsidP="00977FDE">
      <w:pPr>
        <w:ind w:left="1416"/>
        <w:jc w:val="both"/>
        <w:rPr>
          <w:rFonts w:ascii="Calibri" w:eastAsia="Calibri" w:hAnsi="Calibri" w:cs="Calibri"/>
          <w:sz w:val="22"/>
          <w:szCs w:val="22"/>
        </w:rPr>
      </w:pPr>
    </w:p>
    <w:p w:rsidR="00977FDE" w:rsidRDefault="00977FDE" w:rsidP="00977FDE">
      <w:pPr>
        <w:ind w:left="1418"/>
        <w:jc w:val="both"/>
        <w:rPr>
          <w:rFonts w:ascii="Calibri" w:eastAsia="Calibri" w:hAnsi="Calibri" w:cs="Calibri"/>
          <w:sz w:val="22"/>
          <w:szCs w:val="22"/>
        </w:rPr>
      </w:pPr>
      <w:r>
        <w:rPr>
          <w:rFonts w:ascii="Calibri" w:eastAsia="Calibri" w:hAnsi="Calibri" w:cs="Calibri"/>
          <w:sz w:val="22"/>
          <w:szCs w:val="22"/>
        </w:rPr>
        <w:t>d) prova de inexistência de débitos inadimplidos perante a Justiça do Trabalho, mediante a apresentação de certidão negativa, nos termos do Título VII-A da Consolidação das Leis do Trabalho, aprovada pelo Decreto-Lei n</w:t>
      </w:r>
      <w:r>
        <w:rPr>
          <w:rFonts w:ascii="Calibri" w:eastAsia="Calibri" w:hAnsi="Calibri" w:cs="Calibri"/>
          <w:sz w:val="22"/>
          <w:szCs w:val="22"/>
          <w:u w:val="single"/>
          <w:vertAlign w:val="superscript"/>
        </w:rPr>
        <w:t>o</w:t>
      </w:r>
      <w:r>
        <w:rPr>
          <w:rFonts w:ascii="Calibri" w:eastAsia="Calibri" w:hAnsi="Calibri" w:cs="Calibri"/>
          <w:sz w:val="22"/>
          <w:szCs w:val="22"/>
        </w:rPr>
        <w:t xml:space="preserve"> 5.452, de 1</w:t>
      </w:r>
      <w:r>
        <w:rPr>
          <w:rFonts w:ascii="Calibri" w:eastAsia="Calibri" w:hAnsi="Calibri" w:cs="Calibri"/>
          <w:sz w:val="22"/>
          <w:szCs w:val="22"/>
          <w:u w:val="single"/>
          <w:vertAlign w:val="superscript"/>
        </w:rPr>
        <w:t>o</w:t>
      </w:r>
      <w:r>
        <w:rPr>
          <w:rFonts w:ascii="Calibri" w:eastAsia="Calibri" w:hAnsi="Calibri" w:cs="Calibri"/>
          <w:sz w:val="22"/>
          <w:szCs w:val="22"/>
        </w:rPr>
        <w:t xml:space="preserve"> de maio de 1943. </w:t>
      </w:r>
    </w:p>
    <w:p w:rsidR="00977FDE" w:rsidRDefault="00977FDE" w:rsidP="00977FDE">
      <w:pPr>
        <w:jc w:val="both"/>
        <w:rPr>
          <w:rFonts w:ascii="Calibri" w:eastAsia="Calibri" w:hAnsi="Calibri" w:cs="Calibri"/>
          <w:sz w:val="22"/>
          <w:szCs w:val="22"/>
        </w:rPr>
      </w:pPr>
    </w:p>
    <w:p w:rsidR="00977FDE" w:rsidRDefault="00977FDE" w:rsidP="00977FDE">
      <w:pPr>
        <w:pBdr>
          <w:top w:val="nil"/>
          <w:left w:val="nil"/>
          <w:bottom w:val="nil"/>
          <w:right w:val="nil"/>
          <w:between w:val="nil"/>
        </w:pBdr>
        <w:tabs>
          <w:tab w:val="left" w:pos="142"/>
        </w:tabs>
        <w:ind w:left="1418"/>
        <w:jc w:val="both"/>
        <w:rPr>
          <w:rFonts w:ascii="Calibri" w:eastAsia="Calibri" w:hAnsi="Calibri" w:cs="Calibri"/>
          <w:color w:val="000000"/>
          <w:sz w:val="22"/>
          <w:szCs w:val="22"/>
        </w:rPr>
      </w:pPr>
      <w:r>
        <w:rPr>
          <w:rFonts w:ascii="Calibri" w:eastAsia="Calibri" w:hAnsi="Calibri" w:cs="Calibri"/>
          <w:color w:val="000000"/>
          <w:sz w:val="22"/>
          <w:szCs w:val="22"/>
        </w:rPr>
        <w:t>e) Prova de inscrição no Cadastro de Contribuintes Estadual ou Municipal, se houver, relativo ao domicílio ou sede do licitante, pertinente ao seu ramo de atividade e compatível com o objeto contratual;</w:t>
      </w:r>
    </w:p>
    <w:p w:rsidR="00977FDE" w:rsidRDefault="00977FDE" w:rsidP="00977FDE">
      <w:pPr>
        <w:jc w:val="both"/>
        <w:rPr>
          <w:rFonts w:ascii="Calibri" w:eastAsia="Calibri" w:hAnsi="Calibri" w:cs="Calibri"/>
          <w:b/>
          <w:sz w:val="22"/>
          <w:szCs w:val="22"/>
        </w:rPr>
      </w:pPr>
    </w:p>
    <w:p w:rsidR="00977FDE" w:rsidRDefault="00977FDE" w:rsidP="00977FDE">
      <w:pPr>
        <w:ind w:left="1418"/>
        <w:jc w:val="both"/>
        <w:rPr>
          <w:rFonts w:ascii="Calibri" w:eastAsia="Calibri" w:hAnsi="Calibri" w:cs="Calibri"/>
          <w:b/>
          <w:sz w:val="22"/>
          <w:szCs w:val="22"/>
        </w:rPr>
      </w:pPr>
      <w:r>
        <w:rPr>
          <w:rFonts w:ascii="Calibri" w:eastAsia="Calibri" w:hAnsi="Calibri" w:cs="Calibri"/>
          <w:sz w:val="22"/>
          <w:szCs w:val="22"/>
        </w:rPr>
        <w:t>10.1.3.</w:t>
      </w:r>
      <w:r>
        <w:rPr>
          <w:rFonts w:ascii="Calibri" w:eastAsia="Calibri" w:hAnsi="Calibri" w:cs="Calibri"/>
          <w:b/>
          <w:sz w:val="22"/>
          <w:szCs w:val="22"/>
        </w:rPr>
        <w:t xml:space="preserve"> Qualificação Técnica:</w:t>
      </w:r>
    </w:p>
    <w:p w:rsidR="00977FDE" w:rsidRDefault="00977FDE" w:rsidP="00977FDE">
      <w:pPr>
        <w:ind w:left="708" w:firstLine="708"/>
        <w:jc w:val="both"/>
        <w:rPr>
          <w:rFonts w:ascii="Calibri" w:eastAsia="Calibri" w:hAnsi="Calibri" w:cs="Calibri"/>
          <w:sz w:val="22"/>
          <w:szCs w:val="22"/>
        </w:rPr>
      </w:pPr>
    </w:p>
    <w:p w:rsidR="00977FDE" w:rsidRDefault="00977FDE" w:rsidP="00977FDE">
      <w:pPr>
        <w:numPr>
          <w:ilvl w:val="0"/>
          <w:numId w:val="5"/>
        </w:numPr>
        <w:pBdr>
          <w:top w:val="nil"/>
          <w:left w:val="nil"/>
          <w:bottom w:val="nil"/>
          <w:right w:val="nil"/>
          <w:between w:val="nil"/>
        </w:pBdr>
        <w:ind w:left="2127"/>
        <w:jc w:val="both"/>
        <w:rPr>
          <w:rFonts w:ascii="Calibri" w:eastAsia="Calibri" w:hAnsi="Calibri" w:cs="Calibri"/>
          <w:color w:val="000000"/>
          <w:sz w:val="22"/>
          <w:szCs w:val="22"/>
        </w:rPr>
      </w:pPr>
      <w:r>
        <w:rPr>
          <w:rFonts w:ascii="Calibri" w:eastAsia="Calibri" w:hAnsi="Calibri" w:cs="Calibri"/>
          <w:color w:val="000000"/>
          <w:sz w:val="22"/>
          <w:szCs w:val="22"/>
        </w:rPr>
        <w:t>Atestado(s) de Capacidade Técnica, emitido(s) por pessoa jurídica de direito público ou privado, comprovando que o licitante fornece ou forneceu satisfatoriamente materiais de natureza compatível com o objeto do(s) lote(s) arrematado(s).</w:t>
      </w:r>
    </w:p>
    <w:p w:rsidR="00977FDE" w:rsidRDefault="00977FDE" w:rsidP="00977FDE">
      <w:pPr>
        <w:pBdr>
          <w:top w:val="nil"/>
          <w:left w:val="nil"/>
          <w:bottom w:val="nil"/>
          <w:right w:val="nil"/>
          <w:between w:val="nil"/>
        </w:pBdr>
        <w:ind w:left="2127"/>
        <w:jc w:val="both"/>
        <w:rPr>
          <w:rFonts w:ascii="Calibri" w:eastAsia="Calibri" w:hAnsi="Calibri" w:cs="Calibri"/>
          <w:color w:val="000000"/>
          <w:sz w:val="22"/>
          <w:szCs w:val="22"/>
        </w:rPr>
      </w:pPr>
    </w:p>
    <w:p w:rsidR="00977FDE" w:rsidRDefault="00977FDE" w:rsidP="00977FDE">
      <w:pPr>
        <w:ind w:left="2127"/>
        <w:jc w:val="both"/>
        <w:rPr>
          <w:rFonts w:ascii="Calibri" w:eastAsia="Calibri" w:hAnsi="Calibri" w:cs="Calibri"/>
          <w:sz w:val="22"/>
          <w:szCs w:val="22"/>
        </w:rPr>
      </w:pPr>
      <w:r>
        <w:rPr>
          <w:rFonts w:ascii="Calibri" w:eastAsia="Calibri" w:hAnsi="Calibri" w:cs="Calibri"/>
          <w:sz w:val="22"/>
          <w:szCs w:val="22"/>
        </w:rPr>
        <w:t>a.1) O(s) atestado(s)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estar emitido(s) em papel(eis) timbrado(s) do(s) Órgão(s) ou da(s) Empresa(s) que o expediu(</w:t>
      </w:r>
      <w:proofErr w:type="spellStart"/>
      <w:r>
        <w:rPr>
          <w:rFonts w:ascii="Calibri" w:eastAsia="Calibri" w:hAnsi="Calibri" w:cs="Calibri"/>
          <w:sz w:val="22"/>
          <w:szCs w:val="22"/>
        </w:rPr>
        <w:t>ram</w:t>
      </w:r>
      <w:proofErr w:type="spellEnd"/>
      <w:r>
        <w:rPr>
          <w:rFonts w:ascii="Calibri" w:eastAsia="Calibri" w:hAnsi="Calibri" w:cs="Calibri"/>
          <w:sz w:val="22"/>
          <w:szCs w:val="22"/>
        </w:rPr>
        <w:t>), ou deverá conter carimbo do CNPJ deste(s).</w:t>
      </w:r>
    </w:p>
    <w:p w:rsidR="00977FDE" w:rsidRDefault="00977FDE" w:rsidP="00977FDE">
      <w:pPr>
        <w:ind w:left="2127"/>
        <w:jc w:val="both"/>
        <w:rPr>
          <w:rFonts w:ascii="Calibri" w:eastAsia="Calibri" w:hAnsi="Calibri" w:cs="Calibri"/>
          <w:sz w:val="22"/>
          <w:szCs w:val="22"/>
        </w:rPr>
      </w:pPr>
    </w:p>
    <w:p w:rsidR="00977FDE" w:rsidRDefault="00977FDE" w:rsidP="00977FDE">
      <w:pPr>
        <w:ind w:left="2127"/>
        <w:jc w:val="both"/>
        <w:rPr>
          <w:rFonts w:ascii="Calibri" w:eastAsia="Calibri" w:hAnsi="Calibri" w:cs="Calibri"/>
          <w:sz w:val="22"/>
          <w:szCs w:val="22"/>
        </w:rPr>
      </w:pPr>
      <w:r>
        <w:rPr>
          <w:rFonts w:ascii="Calibri" w:eastAsia="Calibri" w:hAnsi="Calibri" w:cs="Calibri"/>
          <w:sz w:val="22"/>
          <w:szCs w:val="22"/>
        </w:rPr>
        <w:t>a.2) O(s) atestado(s) de capacidade técnica poderá(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apresentado(s) em nome da empresa, com CNPJ da matriz e/ou da(s) filial(ais) do licitante;</w:t>
      </w:r>
    </w:p>
    <w:p w:rsidR="00977FDE" w:rsidRDefault="00977FDE" w:rsidP="00977FDE">
      <w:pPr>
        <w:ind w:left="2127"/>
        <w:jc w:val="both"/>
        <w:rPr>
          <w:rFonts w:ascii="Calibri" w:eastAsia="Calibri" w:hAnsi="Calibri" w:cs="Calibri"/>
          <w:sz w:val="22"/>
          <w:szCs w:val="22"/>
        </w:rPr>
      </w:pPr>
    </w:p>
    <w:p w:rsidR="00977FDE" w:rsidRDefault="00977FDE" w:rsidP="00977FDE">
      <w:pPr>
        <w:pBdr>
          <w:top w:val="nil"/>
          <w:left w:val="nil"/>
          <w:bottom w:val="nil"/>
          <w:right w:val="nil"/>
          <w:between w:val="nil"/>
        </w:pBdr>
        <w:tabs>
          <w:tab w:val="left" w:pos="851"/>
          <w:tab w:val="left" w:pos="1559"/>
        </w:tabs>
        <w:ind w:left="2127"/>
        <w:jc w:val="both"/>
        <w:rPr>
          <w:rFonts w:ascii="Calibri" w:eastAsia="Calibri" w:hAnsi="Calibri" w:cs="Calibri"/>
          <w:color w:val="000000"/>
          <w:sz w:val="22"/>
          <w:szCs w:val="22"/>
        </w:rPr>
      </w:pPr>
      <w:r>
        <w:rPr>
          <w:rFonts w:ascii="Calibri" w:eastAsia="Calibri" w:hAnsi="Calibri" w:cs="Calibri"/>
          <w:color w:val="000000"/>
          <w:sz w:val="22"/>
          <w:szCs w:val="22"/>
        </w:rPr>
        <w:t>a.3) Não será(</w:t>
      </w:r>
      <w:proofErr w:type="spellStart"/>
      <w:r>
        <w:rPr>
          <w:rFonts w:ascii="Calibri" w:eastAsia="Calibri" w:hAnsi="Calibri" w:cs="Calibri"/>
          <w:color w:val="000000"/>
          <w:sz w:val="22"/>
          <w:szCs w:val="22"/>
        </w:rPr>
        <w:t>ão</w:t>
      </w:r>
      <w:proofErr w:type="spellEnd"/>
      <w:r>
        <w:rPr>
          <w:rFonts w:ascii="Calibri" w:eastAsia="Calibri" w:hAnsi="Calibri" w:cs="Calibri"/>
          <w:color w:val="000000"/>
          <w:sz w:val="22"/>
          <w:szCs w:val="22"/>
        </w:rPr>
        <w:t>) aceito(s) atestado(s) de capacidade técnica emitido(s) pelo próprio licitante.</w:t>
      </w:r>
    </w:p>
    <w:p w:rsidR="00977FDE" w:rsidRDefault="00977FDE" w:rsidP="00977FDE">
      <w:pPr>
        <w:jc w:val="both"/>
        <w:rPr>
          <w:rFonts w:ascii="Calibri" w:eastAsia="Calibri" w:hAnsi="Calibri" w:cs="Calibri"/>
          <w:b/>
          <w:sz w:val="22"/>
          <w:szCs w:val="22"/>
        </w:rPr>
      </w:pPr>
    </w:p>
    <w:p w:rsidR="00977FDE" w:rsidRDefault="00977FDE" w:rsidP="00977FDE">
      <w:pPr>
        <w:ind w:left="1368" w:firstLine="56"/>
        <w:jc w:val="both"/>
        <w:rPr>
          <w:rFonts w:ascii="Calibri" w:eastAsia="Calibri" w:hAnsi="Calibri" w:cs="Calibri"/>
          <w:b/>
          <w:sz w:val="22"/>
          <w:szCs w:val="22"/>
        </w:rPr>
      </w:pPr>
      <w:r>
        <w:rPr>
          <w:rFonts w:ascii="Calibri" w:eastAsia="Calibri" w:hAnsi="Calibri" w:cs="Calibri"/>
          <w:sz w:val="22"/>
          <w:szCs w:val="22"/>
        </w:rPr>
        <w:t>10.1.4.</w:t>
      </w:r>
      <w:r>
        <w:rPr>
          <w:rFonts w:ascii="Calibri" w:eastAsia="Calibri" w:hAnsi="Calibri" w:cs="Calibri"/>
          <w:b/>
          <w:sz w:val="22"/>
          <w:szCs w:val="22"/>
        </w:rPr>
        <w:t xml:space="preserve"> Qualificação Econômico-Financeira:</w:t>
      </w:r>
    </w:p>
    <w:p w:rsidR="00977FDE" w:rsidRDefault="00977FDE" w:rsidP="00977FDE">
      <w:pPr>
        <w:jc w:val="both"/>
        <w:rPr>
          <w:rFonts w:ascii="Calibri" w:eastAsia="Calibri" w:hAnsi="Calibri" w:cs="Calibri"/>
          <w:sz w:val="22"/>
          <w:szCs w:val="22"/>
        </w:rPr>
      </w:pPr>
    </w:p>
    <w:p w:rsidR="00977FDE" w:rsidRDefault="00977FDE" w:rsidP="00977FDE">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Certidão negativa de falência ou recuperação judicial ou extrajudicial, expedida pelo</w:t>
      </w:r>
    </w:p>
    <w:p w:rsidR="00977FDE" w:rsidRDefault="00977FDE" w:rsidP="00977FDE">
      <w:pPr>
        <w:pBdr>
          <w:top w:val="nil"/>
          <w:left w:val="nil"/>
          <w:bottom w:val="nil"/>
          <w:right w:val="nil"/>
          <w:between w:val="nil"/>
        </w:pBdr>
        <w:ind w:left="1416"/>
        <w:jc w:val="both"/>
        <w:rPr>
          <w:rFonts w:ascii="Calibri" w:eastAsia="Calibri" w:hAnsi="Calibri" w:cs="Calibri"/>
          <w:color w:val="000000"/>
          <w:sz w:val="22"/>
          <w:szCs w:val="22"/>
        </w:rPr>
      </w:pPr>
      <w:r>
        <w:rPr>
          <w:rFonts w:ascii="Calibri" w:eastAsia="Calibri" w:hAnsi="Calibri" w:cs="Calibri"/>
          <w:color w:val="000000"/>
          <w:sz w:val="22"/>
          <w:szCs w:val="22"/>
        </w:rPr>
        <w:t>distribuidor da Sede da pessoa jurídica, ou de execução patrimonial, expedida no domicílio da pessoa física, quando for o caso.</w:t>
      </w:r>
    </w:p>
    <w:p w:rsidR="00977FDE" w:rsidRDefault="00977FDE" w:rsidP="00977FDE">
      <w:pPr>
        <w:pBdr>
          <w:top w:val="nil"/>
          <w:left w:val="nil"/>
          <w:bottom w:val="nil"/>
          <w:right w:val="nil"/>
          <w:between w:val="nil"/>
        </w:pBdr>
        <w:ind w:left="1416"/>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2124" w:firstLine="11"/>
        <w:jc w:val="both"/>
        <w:rPr>
          <w:rFonts w:ascii="Calibri" w:eastAsia="Calibri" w:hAnsi="Calibri" w:cs="Calibri"/>
          <w:color w:val="000000"/>
          <w:sz w:val="22"/>
          <w:szCs w:val="22"/>
        </w:rPr>
      </w:pPr>
      <w:r>
        <w:rPr>
          <w:rFonts w:ascii="Calibri" w:eastAsia="Calibri" w:hAnsi="Calibri" w:cs="Calibri"/>
          <w:color w:val="000000"/>
          <w:sz w:val="22"/>
          <w:szCs w:val="22"/>
        </w:rPr>
        <w:t>a.1) Na hipótese em que a certidão for positiva para recuperação judicial ou extrajudicial, deve o licitante apresentar comprovante da homologação/deferimento, pelo juízo competente do plano de recuperação em vigor.</w:t>
      </w:r>
    </w:p>
    <w:p w:rsidR="00977FDE" w:rsidRDefault="00977FDE" w:rsidP="00977FDE">
      <w:pPr>
        <w:tabs>
          <w:tab w:val="left" w:pos="8931"/>
        </w:tabs>
        <w:jc w:val="both"/>
        <w:rPr>
          <w:rFonts w:ascii="Calibri" w:eastAsia="Calibri" w:hAnsi="Calibri" w:cs="Calibri"/>
          <w:b/>
          <w:sz w:val="22"/>
          <w:szCs w:val="22"/>
        </w:rPr>
      </w:pPr>
    </w:p>
    <w:p w:rsidR="00977FDE" w:rsidRDefault="00977FDE" w:rsidP="00977FDE">
      <w:pPr>
        <w:tabs>
          <w:tab w:val="left" w:pos="8931"/>
        </w:tabs>
        <w:jc w:val="both"/>
        <w:rPr>
          <w:rFonts w:ascii="Calibri" w:eastAsia="Calibri" w:hAnsi="Calibri" w:cs="Calibri"/>
          <w:b/>
          <w:sz w:val="22"/>
          <w:szCs w:val="22"/>
        </w:rPr>
      </w:pPr>
      <w:r>
        <w:rPr>
          <w:rFonts w:ascii="Calibri" w:eastAsia="Calibri" w:hAnsi="Calibri" w:cs="Calibri"/>
          <w:b/>
          <w:sz w:val="22"/>
          <w:szCs w:val="22"/>
        </w:rPr>
        <w:t>11. DAS SANÇÕES ADMINISTRATIVAS</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11.1. O descumprimento total ou parcial das obrigações assumidas caracterizará a inadimplência do Licitante e/ou da Adjudicatária/Contratada, sujeitando-a às seguintes penalidades:</w:t>
      </w:r>
    </w:p>
    <w:p w:rsidR="00977FDE" w:rsidRDefault="00977FDE" w:rsidP="00977FDE">
      <w:pPr>
        <w:ind w:left="567" w:hanging="567"/>
        <w:jc w:val="both"/>
        <w:rPr>
          <w:rFonts w:ascii="Calibri" w:eastAsia="Calibri" w:hAnsi="Calibri" w:cs="Calibri"/>
          <w:sz w:val="22"/>
          <w:szCs w:val="22"/>
        </w:rPr>
      </w:pPr>
      <w:r>
        <w:rPr>
          <w:rFonts w:ascii="Calibri" w:eastAsia="Calibri" w:hAnsi="Calibri" w:cs="Calibri"/>
          <w:sz w:val="22"/>
          <w:szCs w:val="22"/>
        </w:rPr>
        <w:t xml:space="preserve">         </w:t>
      </w: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11.1.1. advertência.</w:t>
      </w:r>
    </w:p>
    <w:p w:rsidR="00977FDE" w:rsidRDefault="00977FDE" w:rsidP="00977FDE">
      <w:pPr>
        <w:ind w:left="567"/>
        <w:jc w:val="both"/>
        <w:rPr>
          <w:rFonts w:ascii="Calibri" w:eastAsia="Calibri" w:hAnsi="Calibri" w:cs="Calibri"/>
          <w:sz w:val="22"/>
          <w:szCs w:val="22"/>
        </w:rPr>
      </w:pP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11.2. multas nos seguintes percentuais:</w:t>
      </w:r>
    </w:p>
    <w:p w:rsidR="00977FDE" w:rsidRDefault="00977FDE" w:rsidP="00977FDE">
      <w:pPr>
        <w:ind w:left="567"/>
        <w:jc w:val="both"/>
        <w:rPr>
          <w:rFonts w:ascii="Calibri" w:eastAsia="Calibri" w:hAnsi="Calibri" w:cs="Calibri"/>
          <w:sz w:val="22"/>
          <w:szCs w:val="22"/>
        </w:rPr>
      </w:pPr>
    </w:p>
    <w:p w:rsidR="00977FDE" w:rsidRDefault="00977FDE" w:rsidP="00977FDE">
      <w:pPr>
        <w:numPr>
          <w:ilvl w:val="0"/>
          <w:numId w:val="4"/>
        </w:numPr>
        <w:ind w:left="1134" w:firstLine="0"/>
        <w:jc w:val="both"/>
        <w:rPr>
          <w:rFonts w:ascii="Calibri" w:eastAsia="Calibri" w:hAnsi="Calibri" w:cs="Calibri"/>
          <w:sz w:val="22"/>
          <w:szCs w:val="22"/>
        </w:rPr>
      </w:pPr>
      <w:r>
        <w:rPr>
          <w:rFonts w:ascii="Calibri" w:eastAsia="Calibri" w:hAnsi="Calibri" w:cs="Calibri"/>
          <w:sz w:val="22"/>
          <w:szCs w:val="22"/>
        </w:rPr>
        <w:t>multa moratória de 0,33% (trinta e três centésimos por cento) por dia de atraso, na execução de serviços, até o limite de 9,9%, correspondente a até 30 (trinta) dias de atraso, calculado sobre o valor correspondente à parte inadimplente, excluída, quando for o caso, a parcela correspondente aos impostos destacados no documento fiscal.</w:t>
      </w:r>
    </w:p>
    <w:p w:rsidR="00977FDE" w:rsidRDefault="00977FDE" w:rsidP="00977FDE">
      <w:pPr>
        <w:ind w:left="1134"/>
        <w:jc w:val="both"/>
        <w:rPr>
          <w:rFonts w:ascii="Calibri" w:eastAsia="Calibri" w:hAnsi="Calibri" w:cs="Calibri"/>
          <w:sz w:val="22"/>
          <w:szCs w:val="22"/>
        </w:rPr>
      </w:pPr>
    </w:p>
    <w:p w:rsidR="00977FDE" w:rsidRDefault="00977FDE" w:rsidP="00977FDE">
      <w:pPr>
        <w:numPr>
          <w:ilvl w:val="0"/>
          <w:numId w:val="4"/>
        </w:numPr>
        <w:ind w:left="1134" w:firstLine="0"/>
        <w:jc w:val="both"/>
        <w:rPr>
          <w:rFonts w:ascii="Calibri" w:eastAsia="Calibri" w:hAnsi="Calibri" w:cs="Calibri"/>
          <w:sz w:val="22"/>
          <w:szCs w:val="22"/>
        </w:rPr>
      </w:pPr>
      <w:r>
        <w:rPr>
          <w:rFonts w:ascii="Calibri" w:eastAsia="Calibri" w:hAnsi="Calibri" w:cs="Calibri"/>
          <w:sz w:val="22"/>
          <w:szCs w:val="22"/>
        </w:rPr>
        <w:t>multa indenizatória de 10% (dez por cento) sobre o valor total da adjudicação da licitação em caso de recusa do infrator em assinar o contrato.</w:t>
      </w:r>
    </w:p>
    <w:p w:rsidR="00977FDE" w:rsidRDefault="00977FDE" w:rsidP="00977FDE">
      <w:pPr>
        <w:pBdr>
          <w:top w:val="nil"/>
          <w:left w:val="nil"/>
          <w:bottom w:val="nil"/>
          <w:right w:val="nil"/>
          <w:between w:val="nil"/>
        </w:pBdr>
        <w:ind w:left="1134"/>
        <w:rPr>
          <w:rFonts w:ascii="Calibri" w:eastAsia="Calibri" w:hAnsi="Calibri" w:cs="Calibri"/>
          <w:color w:val="000000"/>
          <w:sz w:val="22"/>
          <w:szCs w:val="22"/>
        </w:rPr>
      </w:pPr>
    </w:p>
    <w:p w:rsidR="00977FDE" w:rsidRDefault="00977FDE" w:rsidP="00977FDE">
      <w:pPr>
        <w:numPr>
          <w:ilvl w:val="0"/>
          <w:numId w:val="4"/>
        </w:numPr>
        <w:ind w:left="1134" w:firstLine="0"/>
        <w:jc w:val="both"/>
        <w:rPr>
          <w:rFonts w:ascii="Calibri" w:eastAsia="Calibri" w:hAnsi="Calibri" w:cs="Calibri"/>
          <w:sz w:val="22"/>
          <w:szCs w:val="22"/>
        </w:rPr>
      </w:pPr>
      <w:r>
        <w:rPr>
          <w:rFonts w:ascii="Calibri" w:eastAsia="Calibri" w:hAnsi="Calibri" w:cs="Calibri"/>
          <w:sz w:val="22"/>
          <w:szCs w:val="22"/>
        </w:rPr>
        <w:t>multa de 3% (três por cento) sobre o valor de referência para a licitação, na hipótese de o infrator retardar o procedimento de contratação ou descumprir preceito normativo ou as obrigações assumidas.</w:t>
      </w:r>
    </w:p>
    <w:p w:rsidR="00977FDE" w:rsidRDefault="00977FDE" w:rsidP="00977FDE">
      <w:pPr>
        <w:ind w:left="1134"/>
        <w:jc w:val="both"/>
        <w:rPr>
          <w:rFonts w:ascii="Calibri" w:eastAsia="Calibri" w:hAnsi="Calibri" w:cs="Calibri"/>
          <w:sz w:val="22"/>
          <w:szCs w:val="22"/>
        </w:rPr>
      </w:pPr>
    </w:p>
    <w:p w:rsidR="00977FDE" w:rsidRDefault="00977FDE" w:rsidP="00977FDE">
      <w:pPr>
        <w:numPr>
          <w:ilvl w:val="0"/>
          <w:numId w:val="4"/>
        </w:numPr>
        <w:ind w:left="1134" w:firstLine="0"/>
        <w:jc w:val="both"/>
        <w:rPr>
          <w:rFonts w:ascii="Calibri" w:eastAsia="Calibri" w:hAnsi="Calibri" w:cs="Calibri"/>
          <w:sz w:val="22"/>
          <w:szCs w:val="22"/>
        </w:rPr>
      </w:pPr>
      <w:r>
        <w:rPr>
          <w:rFonts w:ascii="Calibri" w:eastAsia="Calibri" w:hAnsi="Calibri" w:cs="Calibri"/>
          <w:sz w:val="22"/>
          <w:szCs w:val="22"/>
        </w:rPr>
        <w:t>multa de 3% (três por cento) sobre o valor total da adjudicação da licitação, quando houver o descumprimento das normas jurídicas atinentes ou das obrigações assumidas.</w:t>
      </w:r>
    </w:p>
    <w:p w:rsidR="00977FDE" w:rsidRDefault="00977FDE" w:rsidP="00977FDE">
      <w:pPr>
        <w:ind w:left="1134"/>
        <w:jc w:val="both"/>
        <w:rPr>
          <w:rFonts w:ascii="Calibri" w:eastAsia="Calibri" w:hAnsi="Calibri" w:cs="Calibri"/>
          <w:sz w:val="22"/>
          <w:szCs w:val="22"/>
        </w:rPr>
      </w:pPr>
    </w:p>
    <w:p w:rsidR="00977FDE" w:rsidRDefault="00977FDE" w:rsidP="00977FDE">
      <w:pPr>
        <w:numPr>
          <w:ilvl w:val="0"/>
          <w:numId w:val="4"/>
        </w:numPr>
        <w:pBdr>
          <w:top w:val="nil"/>
          <w:left w:val="nil"/>
          <w:bottom w:val="nil"/>
          <w:right w:val="nil"/>
          <w:between w:val="nil"/>
        </w:pBdr>
        <w:ind w:left="1134"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 multa de 5% (cinco por cento) sobre o valor da parcela que eventualmente for descumprida na hipótese de o infrator entregar o objeto contratual em desacordo com as especificações, condições e qualidade contratadas e/ou com vício, irregularidade ou defeito oculto que o tornem impróprio para o fim a que se destina.</w:t>
      </w:r>
    </w:p>
    <w:p w:rsidR="00977FDE" w:rsidRDefault="00977FDE" w:rsidP="00977FDE">
      <w:pPr>
        <w:pBdr>
          <w:top w:val="nil"/>
          <w:left w:val="nil"/>
          <w:bottom w:val="nil"/>
          <w:right w:val="nil"/>
          <w:between w:val="nil"/>
        </w:pBdr>
        <w:ind w:left="1134"/>
        <w:rPr>
          <w:rFonts w:ascii="Calibri" w:eastAsia="Calibri" w:hAnsi="Calibri" w:cs="Calibri"/>
          <w:color w:val="000000"/>
          <w:sz w:val="22"/>
          <w:szCs w:val="22"/>
        </w:rPr>
      </w:pPr>
    </w:p>
    <w:p w:rsidR="00977FDE" w:rsidRDefault="00977FDE" w:rsidP="00977FDE">
      <w:pPr>
        <w:numPr>
          <w:ilvl w:val="0"/>
          <w:numId w:val="4"/>
        </w:numPr>
        <w:ind w:left="1134" w:firstLine="0"/>
        <w:jc w:val="both"/>
        <w:rPr>
          <w:rFonts w:ascii="Calibri" w:eastAsia="Calibri" w:hAnsi="Calibri" w:cs="Calibri"/>
          <w:sz w:val="22"/>
          <w:szCs w:val="22"/>
        </w:rPr>
      </w:pPr>
      <w:r>
        <w:rPr>
          <w:rFonts w:ascii="Calibri" w:eastAsia="Calibri" w:hAnsi="Calibri" w:cs="Calibri"/>
          <w:sz w:val="22"/>
          <w:szCs w:val="22"/>
        </w:rPr>
        <w:t xml:space="preserve"> multa indenizatória de 10% (dez por cento) sobre o valor total do contrato quando o infrator der causa à rescisão do contrato. </w:t>
      </w:r>
    </w:p>
    <w:p w:rsidR="00977FDE" w:rsidRDefault="00977FDE" w:rsidP="00977FDE">
      <w:pPr>
        <w:pBdr>
          <w:top w:val="nil"/>
          <w:left w:val="nil"/>
          <w:bottom w:val="nil"/>
          <w:right w:val="nil"/>
          <w:between w:val="nil"/>
        </w:pBdr>
        <w:ind w:left="1134"/>
        <w:rPr>
          <w:rFonts w:ascii="Calibri" w:eastAsia="Calibri" w:hAnsi="Calibri" w:cs="Calibri"/>
          <w:color w:val="000000"/>
          <w:sz w:val="22"/>
          <w:szCs w:val="22"/>
        </w:rPr>
      </w:pPr>
    </w:p>
    <w:p w:rsidR="00977FDE" w:rsidRDefault="00977FDE" w:rsidP="00977FDE">
      <w:pPr>
        <w:numPr>
          <w:ilvl w:val="0"/>
          <w:numId w:val="4"/>
        </w:numPr>
        <w:ind w:left="1134" w:firstLine="0"/>
        <w:jc w:val="both"/>
        <w:rPr>
          <w:rFonts w:ascii="Calibri" w:eastAsia="Calibri" w:hAnsi="Calibri" w:cs="Calibri"/>
          <w:sz w:val="22"/>
          <w:szCs w:val="22"/>
        </w:rPr>
      </w:pPr>
      <w:r>
        <w:rPr>
          <w:rFonts w:ascii="Calibri" w:eastAsia="Calibri" w:hAnsi="Calibri" w:cs="Calibri"/>
          <w:sz w:val="22"/>
          <w:szCs w:val="22"/>
        </w:rPr>
        <w:t xml:space="preserve"> multa indenizatória, a título de perdas e danos, na hipótese de o infrator ensejar a rescisão do contrato e sua conduta implicar em gastos à Administração Pública superiores aos contratados.</w:t>
      </w: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11.1.3.</w:t>
      </w:r>
      <w:r>
        <w:rPr>
          <w:rFonts w:ascii="Calibri" w:eastAsia="Calibri" w:hAnsi="Calibri" w:cs="Calibri"/>
          <w:sz w:val="22"/>
          <w:szCs w:val="22"/>
        </w:rPr>
        <w:tab/>
        <w:t>impedimento de licitar e contratar, com o consequente descredenciamento do SUCAF – Sistema Único de Cadastro de Fornecedores do Município de Belo Horizonte nos termos do art. 7º da Lei nº 10.520/02.</w:t>
      </w:r>
    </w:p>
    <w:p w:rsidR="00977FDE" w:rsidRDefault="00977FDE" w:rsidP="00977FDE">
      <w:pPr>
        <w:ind w:left="567"/>
        <w:jc w:val="both"/>
        <w:rPr>
          <w:rFonts w:ascii="Calibri" w:eastAsia="Calibri" w:hAnsi="Calibri" w:cs="Calibri"/>
          <w:sz w:val="22"/>
          <w:szCs w:val="22"/>
        </w:rPr>
      </w:pP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11.1.4.</w:t>
      </w:r>
      <w:r>
        <w:rPr>
          <w:rFonts w:ascii="Calibri" w:eastAsia="Calibri" w:hAnsi="Calibri" w:cs="Calibri"/>
          <w:sz w:val="22"/>
          <w:szCs w:val="22"/>
        </w:rPr>
        <w:tab/>
        <w:t>declaração de inidoneidade para licitar e contratar com a Administração Pública, enquanto perdurarem os motivos determinantes da punição ou até que seja promovida a reabilitação perante a própria autoridade que aplicou a penalidade, nos termos do inciso IV do art. 87 da Lei nº 8.666/93.</w:t>
      </w:r>
    </w:p>
    <w:p w:rsidR="00977FDE" w:rsidRDefault="00977FDE" w:rsidP="00977FDE">
      <w:pPr>
        <w:ind w:left="567" w:hanging="567"/>
        <w:jc w:val="both"/>
        <w:rPr>
          <w:rFonts w:ascii="Calibri" w:eastAsia="Calibri" w:hAnsi="Calibri" w:cs="Calibri"/>
          <w:sz w:val="22"/>
          <w:szCs w:val="22"/>
        </w:rPr>
      </w:pPr>
    </w:p>
    <w:p w:rsidR="00977FDE" w:rsidRDefault="00977FDE" w:rsidP="00977FDE">
      <w:pPr>
        <w:ind w:left="567" w:hanging="567"/>
        <w:jc w:val="both"/>
        <w:rPr>
          <w:rFonts w:ascii="Calibri" w:eastAsia="Calibri" w:hAnsi="Calibri" w:cs="Calibri"/>
          <w:sz w:val="22"/>
          <w:szCs w:val="22"/>
        </w:rPr>
      </w:pPr>
      <w:r>
        <w:rPr>
          <w:rFonts w:ascii="Calibri" w:eastAsia="Calibri" w:hAnsi="Calibri" w:cs="Calibri"/>
          <w:sz w:val="22"/>
          <w:szCs w:val="22"/>
        </w:rPr>
        <w:t>11.2. As penalidades de advertência e multa serão aplicadas pelo Diretor competente.</w:t>
      </w:r>
    </w:p>
    <w:p w:rsidR="00977FDE" w:rsidRDefault="00977FDE" w:rsidP="00977FDE">
      <w:pPr>
        <w:pBdr>
          <w:top w:val="nil"/>
          <w:left w:val="nil"/>
          <w:bottom w:val="nil"/>
          <w:right w:val="nil"/>
          <w:between w:val="nil"/>
        </w:pBdr>
        <w:tabs>
          <w:tab w:val="left" w:pos="1276"/>
          <w:tab w:val="left" w:pos="10135"/>
        </w:tabs>
        <w:ind w:left="1276" w:hanging="709"/>
        <w:jc w:val="both"/>
        <w:rPr>
          <w:rFonts w:ascii="Calibri" w:eastAsia="Calibri" w:hAnsi="Calibri" w:cs="Calibri"/>
          <w:color w:val="000000"/>
          <w:sz w:val="22"/>
          <w:szCs w:val="22"/>
        </w:rPr>
      </w:pP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 xml:space="preserve">11.2.1. Nos casos previstos pela legislação, as multas poderão ser descontadas do pagamento imediatamente subsequente à sua aplicação. </w:t>
      </w:r>
    </w:p>
    <w:p w:rsidR="00977FDE" w:rsidRDefault="00977FDE" w:rsidP="00977FDE">
      <w:pPr>
        <w:pBdr>
          <w:top w:val="nil"/>
          <w:left w:val="nil"/>
          <w:bottom w:val="nil"/>
          <w:right w:val="nil"/>
          <w:between w:val="nil"/>
        </w:pBdr>
        <w:tabs>
          <w:tab w:val="left" w:pos="1276"/>
          <w:tab w:val="left" w:pos="10135"/>
        </w:tabs>
        <w:ind w:left="1276" w:hanging="709"/>
        <w:jc w:val="both"/>
        <w:rPr>
          <w:rFonts w:ascii="Calibri" w:eastAsia="Calibri" w:hAnsi="Calibri" w:cs="Calibri"/>
          <w:color w:val="000000"/>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11.3. A penalidade de impedimento de licitar e contratar será aplicada pelo Secretário Municipal Adjunto competente.</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11.4. A penalidade de declaração de inidoneidade será aplicada pelo Secretário Municipal competente.</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11.5. Na notificação de aplicação das penalidades de advertência, multa e impedimento de licitar e contratar será facultada a defesa prévia no respectivo processo, no prazo de 5 (cinco) dias úteis.</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11.6. Na notificação de aplicação da penalidade de declaração de inidoneidade</w:t>
      </w:r>
      <w:r>
        <w:rPr>
          <w:rFonts w:ascii="Calibri" w:eastAsia="Calibri" w:hAnsi="Calibri" w:cs="Calibri"/>
          <w:color w:val="FF0000"/>
          <w:sz w:val="22"/>
          <w:szCs w:val="22"/>
        </w:rPr>
        <w:t xml:space="preserve"> </w:t>
      </w:r>
      <w:r>
        <w:rPr>
          <w:rFonts w:ascii="Calibri" w:eastAsia="Calibri" w:hAnsi="Calibri" w:cs="Calibri"/>
          <w:sz w:val="22"/>
          <w:szCs w:val="22"/>
        </w:rPr>
        <w:t>será facultada a defesa prévia no respectivo processo, no prazo de 10 (dez) dias úteis.</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11.7. No caso de aplicação das penalidades previstas será concedido prazo de 10 (dez) dias úteis para apresentação de recurso.</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11.8. As penalidades são independentes entre si, podendo ser aplicadas em conjunto ou separadamente, após a análise do caso concreto e não exime a Contratada da plena execução do objeto contratado.</w:t>
      </w:r>
    </w:p>
    <w:p w:rsidR="00977FDE" w:rsidRDefault="00977FDE" w:rsidP="00977FDE">
      <w:pPr>
        <w:ind w:left="1276" w:hanging="709"/>
        <w:jc w:val="both"/>
        <w:rPr>
          <w:rFonts w:ascii="Calibri" w:eastAsia="Calibri" w:hAnsi="Calibri" w:cs="Calibri"/>
          <w:sz w:val="22"/>
          <w:szCs w:val="22"/>
        </w:rPr>
      </w:pP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11.8.1. Na hipótese de cumulação a que se refere o subitem acima serão concedidos os prazos para defesa e recurso aplicáveis à pena mais gravosa.</w:t>
      </w:r>
    </w:p>
    <w:p w:rsidR="00977FDE" w:rsidRDefault="00977FDE" w:rsidP="00977FDE">
      <w:pPr>
        <w:pBdr>
          <w:top w:val="nil"/>
          <w:left w:val="nil"/>
          <w:bottom w:val="nil"/>
          <w:right w:val="nil"/>
          <w:between w:val="nil"/>
        </w:pBdr>
        <w:tabs>
          <w:tab w:val="left" w:pos="0"/>
          <w:tab w:val="left" w:pos="10135"/>
        </w:tabs>
        <w:spacing w:after="120"/>
        <w:rPr>
          <w:rFonts w:ascii="Calibri" w:eastAsia="Calibri" w:hAnsi="Calibri" w:cs="Calibri"/>
          <w:color w:val="000000"/>
          <w:sz w:val="22"/>
          <w:szCs w:val="22"/>
        </w:rPr>
      </w:pPr>
    </w:p>
    <w:p w:rsidR="00977FDE" w:rsidRDefault="00977FDE" w:rsidP="00977FDE">
      <w:pPr>
        <w:pBdr>
          <w:top w:val="nil"/>
          <w:left w:val="nil"/>
          <w:bottom w:val="nil"/>
          <w:right w:val="nil"/>
          <w:between w:val="nil"/>
        </w:pBdr>
        <w:tabs>
          <w:tab w:val="left" w:pos="0"/>
          <w:tab w:val="left" w:pos="10135"/>
        </w:tabs>
        <w:spacing w:after="120"/>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1</w:t>
      </w:r>
      <w:r>
        <w:rPr>
          <w:rFonts w:ascii="Calibri" w:eastAsia="Calibri" w:hAnsi="Calibri" w:cs="Calibri"/>
          <w:color w:val="000000"/>
          <w:sz w:val="22"/>
          <w:szCs w:val="22"/>
        </w:rPr>
        <w:t>.9. O atraso injustificado superior a 30 (trinta) dias corridos será considerado como inexecução total do Contrato, devendo o instrumento respectivo ser rescindido, salvo razões de interesse público devidamente explicitadas no ato da autoridade competente pela contratação.</w:t>
      </w:r>
    </w:p>
    <w:p w:rsidR="00977FDE" w:rsidRDefault="00977FDE" w:rsidP="00977FDE">
      <w:pPr>
        <w:tabs>
          <w:tab w:val="left" w:pos="0"/>
        </w:tabs>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11.10. Poderá, ainda, ser objeto de apuração e processo administrativo a prática considerada abusiva, inclusive aquela caracterizada por proposta com preço manifestamente majorado ou inexequível.</w:t>
      </w:r>
    </w:p>
    <w:p w:rsidR="00977FDE" w:rsidRDefault="00977FDE" w:rsidP="00977FDE">
      <w:pPr>
        <w:jc w:val="both"/>
        <w:rPr>
          <w:rFonts w:ascii="Calibri" w:eastAsia="Calibri" w:hAnsi="Calibri" w:cs="Calibri"/>
          <w:b/>
          <w:sz w:val="22"/>
          <w:szCs w:val="22"/>
        </w:rPr>
      </w:pPr>
    </w:p>
    <w:p w:rsidR="00977FDE" w:rsidRDefault="00977FDE" w:rsidP="00977FDE">
      <w:pPr>
        <w:spacing w:before="20" w:after="20"/>
        <w:jc w:val="both"/>
        <w:rPr>
          <w:rFonts w:ascii="Calibri" w:eastAsia="Calibri" w:hAnsi="Calibri" w:cs="Calibri"/>
          <w:b/>
          <w:sz w:val="22"/>
          <w:szCs w:val="22"/>
        </w:rPr>
      </w:pPr>
      <w:r>
        <w:rPr>
          <w:rFonts w:ascii="Calibri" w:eastAsia="Calibri" w:hAnsi="Calibri" w:cs="Calibri"/>
          <w:b/>
          <w:sz w:val="22"/>
          <w:szCs w:val="22"/>
        </w:rPr>
        <w:t>12. DO PRAZO E LOCAL DE ENTREGA</w:t>
      </w:r>
    </w:p>
    <w:p w:rsidR="00977FDE" w:rsidRDefault="00977FDE" w:rsidP="00977FDE">
      <w:pPr>
        <w:ind w:left="709" w:hanging="709"/>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12.1. O prazo de entrega do(s) produto(s) sob demanda será de </w:t>
      </w:r>
      <w:r>
        <w:rPr>
          <w:rFonts w:ascii="Calibri" w:eastAsia="Calibri" w:hAnsi="Calibri" w:cs="Calibri"/>
          <w:b/>
          <w:sz w:val="22"/>
          <w:szCs w:val="22"/>
        </w:rPr>
        <w:t>até 10 (dez) dias corridos</w:t>
      </w:r>
      <w:r>
        <w:rPr>
          <w:rFonts w:ascii="Calibri" w:eastAsia="Calibri" w:hAnsi="Calibri" w:cs="Calibri"/>
          <w:sz w:val="22"/>
          <w:szCs w:val="22"/>
        </w:rPr>
        <w:t>, contados a partir do recebimento da ORDEM DE FORNECIMENTO pela Contratada.</w:t>
      </w:r>
    </w:p>
    <w:p w:rsidR="00977FDE" w:rsidRDefault="00977FDE" w:rsidP="00977FDE">
      <w:pP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2</w:t>
      </w:r>
      <w:r>
        <w:rPr>
          <w:rFonts w:ascii="Calibri" w:eastAsia="Calibri" w:hAnsi="Calibri" w:cs="Calibri"/>
          <w:color w:val="000000"/>
          <w:sz w:val="22"/>
          <w:szCs w:val="22"/>
        </w:rPr>
        <w:t xml:space="preserve">.2. O(s) produto(s) deverá ser entregue no prédio sede do Município de Belo Horizonte no endereço constantes na nota de empenho. </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2</w:t>
      </w:r>
      <w:r>
        <w:rPr>
          <w:rFonts w:ascii="Calibri" w:eastAsia="Calibri" w:hAnsi="Calibri" w:cs="Calibri"/>
          <w:color w:val="000000"/>
          <w:sz w:val="22"/>
          <w:szCs w:val="22"/>
        </w:rPr>
        <w:t xml:space="preserve">.3. A Contratada deverá agendar sua entrega com 48 (quarenta e oito) horas de antecedência. </w:t>
      </w:r>
    </w:p>
    <w:p w:rsidR="00977FDE" w:rsidRDefault="00977FDE" w:rsidP="00977FDE">
      <w:pP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2</w:t>
      </w:r>
      <w:r>
        <w:rPr>
          <w:rFonts w:ascii="Calibri" w:eastAsia="Calibri" w:hAnsi="Calibri" w:cs="Calibri"/>
          <w:color w:val="000000"/>
          <w:sz w:val="22"/>
          <w:szCs w:val="22"/>
        </w:rPr>
        <w:t>.4. O(s) produto(s) deverá(</w:t>
      </w:r>
      <w:proofErr w:type="spellStart"/>
      <w:r>
        <w:rPr>
          <w:rFonts w:ascii="Calibri" w:eastAsia="Calibri" w:hAnsi="Calibri" w:cs="Calibri"/>
          <w:color w:val="000000"/>
          <w:sz w:val="22"/>
          <w:szCs w:val="22"/>
        </w:rPr>
        <w:t>ão</w:t>
      </w:r>
      <w:proofErr w:type="spellEnd"/>
      <w:r>
        <w:rPr>
          <w:rFonts w:ascii="Calibri" w:eastAsia="Calibri" w:hAnsi="Calibri" w:cs="Calibri"/>
          <w:color w:val="000000"/>
          <w:sz w:val="22"/>
          <w:szCs w:val="22"/>
        </w:rPr>
        <w:t>) ser descarregado(s) e entregue(s) no interior do local estipulado para a entrega.</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b/>
          <w:sz w:val="22"/>
          <w:szCs w:val="22"/>
        </w:rPr>
      </w:pPr>
      <w:bookmarkStart w:id="8" w:name="_Hlk126574608"/>
      <w:r>
        <w:rPr>
          <w:rFonts w:ascii="Calibri" w:eastAsia="Calibri" w:hAnsi="Calibri" w:cs="Calibri"/>
          <w:b/>
          <w:sz w:val="22"/>
          <w:szCs w:val="22"/>
        </w:rPr>
        <w:t>13. DO RECEBIMENTO DOS PRODUTOS</w:t>
      </w:r>
    </w:p>
    <w:p w:rsidR="00977FDE" w:rsidRDefault="00977FDE" w:rsidP="00977FDE">
      <w:pPr>
        <w:ind w:right="-94"/>
        <w:jc w:val="both"/>
        <w:rPr>
          <w:rFonts w:ascii="Calibri" w:eastAsia="Calibri" w:hAnsi="Calibri" w:cs="Calibri"/>
          <w:sz w:val="22"/>
          <w:szCs w:val="22"/>
        </w:rPr>
      </w:pPr>
    </w:p>
    <w:p w:rsidR="00977FDE" w:rsidRDefault="00977FDE" w:rsidP="00977FDE">
      <w:pPr>
        <w:ind w:left="567" w:hanging="567"/>
        <w:jc w:val="both"/>
        <w:rPr>
          <w:rFonts w:ascii="Calibri" w:eastAsia="Calibri" w:hAnsi="Calibri" w:cs="Calibri"/>
          <w:sz w:val="22"/>
          <w:szCs w:val="22"/>
        </w:rPr>
      </w:pPr>
      <w:r>
        <w:rPr>
          <w:rFonts w:ascii="Calibri" w:eastAsia="Calibri" w:hAnsi="Calibri" w:cs="Calibri"/>
          <w:sz w:val="22"/>
          <w:szCs w:val="22"/>
        </w:rPr>
        <w:t xml:space="preserve">13.1. O recebimento do(s) produto(s) no local designado será feito por servidor ou comissão constituída </w:t>
      </w:r>
    </w:p>
    <w:p w:rsidR="00977FDE" w:rsidRDefault="00977FDE" w:rsidP="00977FDE">
      <w:pPr>
        <w:ind w:left="567" w:hanging="567"/>
        <w:jc w:val="both"/>
        <w:rPr>
          <w:rFonts w:ascii="Calibri" w:eastAsia="Calibri" w:hAnsi="Calibri" w:cs="Calibri"/>
          <w:sz w:val="22"/>
          <w:szCs w:val="22"/>
        </w:rPr>
      </w:pPr>
      <w:r>
        <w:rPr>
          <w:rFonts w:ascii="Calibri" w:eastAsia="Calibri" w:hAnsi="Calibri" w:cs="Calibri"/>
          <w:sz w:val="22"/>
          <w:szCs w:val="22"/>
        </w:rPr>
        <w:t>para este fim e obedecerá ao seguinte trâmite:</w:t>
      </w:r>
    </w:p>
    <w:p w:rsidR="00977FDE" w:rsidRDefault="00977FDE" w:rsidP="00977FDE">
      <w:pPr>
        <w:ind w:left="567" w:hanging="567"/>
        <w:jc w:val="both"/>
        <w:rPr>
          <w:rFonts w:ascii="Calibri" w:eastAsia="Calibri" w:hAnsi="Calibri" w:cs="Calibri"/>
          <w:sz w:val="22"/>
          <w:szCs w:val="22"/>
        </w:rPr>
      </w:pPr>
    </w:p>
    <w:p w:rsidR="00977FDE" w:rsidRDefault="00977FDE" w:rsidP="00977FDE">
      <w:pPr>
        <w:tabs>
          <w:tab w:val="left" w:pos="426"/>
        </w:tabs>
        <w:ind w:left="426"/>
        <w:jc w:val="both"/>
        <w:rPr>
          <w:rFonts w:ascii="Calibri" w:eastAsia="Calibri" w:hAnsi="Calibri" w:cs="Calibri"/>
          <w:sz w:val="22"/>
          <w:szCs w:val="22"/>
        </w:rPr>
      </w:pPr>
      <w:r>
        <w:rPr>
          <w:rFonts w:ascii="Calibri" w:eastAsia="Calibri" w:hAnsi="Calibri" w:cs="Calibri"/>
          <w:sz w:val="22"/>
          <w:szCs w:val="22"/>
        </w:rPr>
        <w:t>13.1.1. A CONTRATADA dirigir-se-á ao local da entrega munido da Nota Fiscal e da Nota de Empenho respectiva;</w:t>
      </w:r>
    </w:p>
    <w:p w:rsidR="00977FDE" w:rsidRDefault="00977FDE" w:rsidP="00977FDE">
      <w:pPr>
        <w:tabs>
          <w:tab w:val="left" w:pos="426"/>
        </w:tabs>
        <w:ind w:left="426"/>
        <w:jc w:val="both"/>
        <w:rPr>
          <w:rFonts w:ascii="Calibri" w:eastAsia="Calibri" w:hAnsi="Calibri" w:cs="Calibri"/>
          <w:sz w:val="22"/>
          <w:szCs w:val="22"/>
        </w:rPr>
      </w:pPr>
    </w:p>
    <w:p w:rsidR="00977FDE" w:rsidRDefault="00977FDE" w:rsidP="00977FDE">
      <w:pPr>
        <w:ind w:left="342" w:firstLine="57"/>
        <w:jc w:val="both"/>
        <w:rPr>
          <w:rFonts w:ascii="Calibri" w:eastAsia="Calibri" w:hAnsi="Calibri" w:cs="Calibri"/>
          <w:sz w:val="22"/>
          <w:szCs w:val="22"/>
        </w:rPr>
      </w:pPr>
      <w:r>
        <w:rPr>
          <w:rFonts w:ascii="Calibri" w:eastAsia="Calibri" w:hAnsi="Calibri" w:cs="Calibri"/>
          <w:sz w:val="22"/>
          <w:szCs w:val="22"/>
        </w:rPr>
        <w:t xml:space="preserve">13.1.2. A comissão/servidor, de posse dos documentos apresentados pela Contratada, receberá </w:t>
      </w:r>
    </w:p>
    <w:p w:rsidR="00977FDE" w:rsidRDefault="00977FDE" w:rsidP="00977FDE">
      <w:pPr>
        <w:ind w:left="342" w:firstLine="57"/>
        <w:jc w:val="both"/>
        <w:rPr>
          <w:rFonts w:ascii="Calibri" w:eastAsia="Calibri" w:hAnsi="Calibri" w:cs="Calibri"/>
          <w:sz w:val="22"/>
          <w:szCs w:val="22"/>
        </w:rPr>
      </w:pPr>
      <w:r>
        <w:rPr>
          <w:rFonts w:ascii="Calibri" w:eastAsia="Calibri" w:hAnsi="Calibri" w:cs="Calibri"/>
          <w:sz w:val="22"/>
          <w:szCs w:val="22"/>
        </w:rPr>
        <w:t>o(s) produto(s) provisoriamente para verificação de especificação, quantidade, preços, prazos e</w:t>
      </w: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        outros pertinentes;</w:t>
      </w:r>
    </w:p>
    <w:p w:rsidR="00977FDE" w:rsidRDefault="00977FDE" w:rsidP="00977FDE">
      <w:pPr>
        <w:tabs>
          <w:tab w:val="left" w:pos="426"/>
        </w:tabs>
        <w:spacing w:line="276" w:lineRule="auto"/>
        <w:jc w:val="both"/>
        <w:rPr>
          <w:rFonts w:ascii="Calibri" w:eastAsia="Calibri" w:hAnsi="Calibri" w:cs="Calibri"/>
          <w:sz w:val="22"/>
          <w:szCs w:val="22"/>
        </w:rPr>
      </w:pPr>
    </w:p>
    <w:p w:rsidR="00977FDE" w:rsidRDefault="00977FDE" w:rsidP="00977FDE">
      <w:pPr>
        <w:tabs>
          <w:tab w:val="left" w:pos="426"/>
        </w:tabs>
        <w:jc w:val="both"/>
        <w:rPr>
          <w:rFonts w:ascii="Calibri" w:eastAsia="Calibri" w:hAnsi="Calibri" w:cs="Calibri"/>
          <w:sz w:val="22"/>
          <w:szCs w:val="22"/>
        </w:rPr>
      </w:pPr>
      <w:r>
        <w:rPr>
          <w:rFonts w:ascii="Calibri" w:eastAsia="Calibri" w:hAnsi="Calibri" w:cs="Calibri"/>
          <w:sz w:val="22"/>
          <w:szCs w:val="22"/>
        </w:rPr>
        <w:tab/>
        <w:t>13.1.3. Encontrando irregularidade, fixará prazo para substituição pela empresa Contratada;</w:t>
      </w:r>
    </w:p>
    <w:p w:rsidR="00977FDE" w:rsidRDefault="00977FDE" w:rsidP="00977FDE">
      <w:pPr>
        <w:tabs>
          <w:tab w:val="left" w:pos="426"/>
        </w:tabs>
        <w:jc w:val="both"/>
        <w:rPr>
          <w:rFonts w:ascii="Calibri" w:eastAsia="Calibri" w:hAnsi="Calibri" w:cs="Calibri"/>
          <w:sz w:val="22"/>
          <w:szCs w:val="22"/>
        </w:rPr>
      </w:pPr>
    </w:p>
    <w:p w:rsidR="00977FDE" w:rsidRDefault="00977FDE" w:rsidP="00977FDE">
      <w:pPr>
        <w:pBdr>
          <w:top w:val="nil"/>
          <w:left w:val="nil"/>
          <w:bottom w:val="nil"/>
          <w:right w:val="nil"/>
          <w:between w:val="nil"/>
        </w:pBdr>
        <w:ind w:left="425"/>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3</w:t>
      </w:r>
      <w:r>
        <w:rPr>
          <w:rFonts w:ascii="Calibri" w:eastAsia="Calibri" w:hAnsi="Calibri" w:cs="Calibri"/>
          <w:color w:val="000000"/>
          <w:sz w:val="22"/>
          <w:szCs w:val="22"/>
        </w:rPr>
        <w:t>.1.4. Aprovando, receberá definitivamente mediante recibo aposto na Nota Fiscal respectiva.</w:t>
      </w:r>
    </w:p>
    <w:p w:rsidR="00977FDE" w:rsidRDefault="00977FDE" w:rsidP="00977FDE">
      <w:pPr>
        <w:pBdr>
          <w:top w:val="nil"/>
          <w:left w:val="nil"/>
          <w:bottom w:val="nil"/>
          <w:right w:val="nil"/>
          <w:between w:val="nil"/>
        </w:pBdr>
        <w:ind w:left="284"/>
        <w:rPr>
          <w:rFonts w:ascii="Calibri" w:eastAsia="Calibri" w:hAnsi="Calibri" w:cs="Calibri"/>
          <w:color w:val="000000"/>
          <w:sz w:val="22"/>
          <w:szCs w:val="22"/>
        </w:rPr>
      </w:pPr>
    </w:p>
    <w:p w:rsidR="00977FDE" w:rsidRDefault="00977FDE" w:rsidP="00977FDE">
      <w:pPr>
        <w:pBdr>
          <w:top w:val="nil"/>
          <w:left w:val="nil"/>
          <w:bottom w:val="nil"/>
          <w:right w:val="nil"/>
          <w:between w:val="nil"/>
        </w:pBdr>
        <w:spacing w:after="12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3</w:t>
      </w:r>
      <w:r>
        <w:rPr>
          <w:rFonts w:ascii="Calibri" w:eastAsia="Calibri" w:hAnsi="Calibri" w:cs="Calibri"/>
          <w:color w:val="000000"/>
          <w:sz w:val="22"/>
          <w:szCs w:val="22"/>
        </w:rPr>
        <w:t>.2. Em caso de irregularidade não sanada pela adjudicatária, o servidor reduzirá a termo os fatos ocorridos e encaminhará ao órgão competente para providências de penalização.</w:t>
      </w:r>
    </w:p>
    <w:bookmarkEnd w:id="8"/>
    <w:p w:rsidR="00977FDE" w:rsidRDefault="00977FDE" w:rsidP="00977FDE">
      <w:pPr>
        <w:jc w:val="both"/>
        <w:rPr>
          <w:rFonts w:ascii="Arial" w:eastAsia="Arial" w:hAnsi="Arial" w:cs="Arial"/>
          <w:sz w:val="22"/>
          <w:szCs w:val="22"/>
        </w:rPr>
      </w:pPr>
    </w:p>
    <w:p w:rsidR="00977FDE" w:rsidRDefault="00977FDE" w:rsidP="00977FDE">
      <w:pPr>
        <w:jc w:val="both"/>
        <w:rPr>
          <w:rFonts w:ascii="Calibri" w:eastAsia="Calibri" w:hAnsi="Calibri" w:cs="Calibri"/>
          <w:b/>
          <w:sz w:val="22"/>
          <w:szCs w:val="22"/>
        </w:rPr>
      </w:pPr>
      <w:r>
        <w:rPr>
          <w:rFonts w:ascii="Calibri" w:eastAsia="Calibri" w:hAnsi="Calibri" w:cs="Calibri"/>
          <w:b/>
          <w:sz w:val="22"/>
          <w:szCs w:val="22"/>
        </w:rPr>
        <w:t>14. DAS CONDIÇÕES DE PAGAMENTO</w:t>
      </w:r>
    </w:p>
    <w:p w:rsidR="00977FDE" w:rsidRDefault="00977FDE" w:rsidP="00977FDE">
      <w:pPr>
        <w:tabs>
          <w:tab w:val="left" w:pos="709"/>
          <w:tab w:val="left" w:pos="1913"/>
          <w:tab w:val="left" w:pos="10135"/>
        </w:tabs>
        <w:ind w:left="709" w:hanging="709"/>
        <w:jc w:val="both"/>
        <w:rPr>
          <w:rFonts w:ascii="Calibri" w:eastAsia="Calibri" w:hAnsi="Calibri" w:cs="Calibri"/>
          <w:sz w:val="22"/>
          <w:szCs w:val="22"/>
        </w:rPr>
      </w:pPr>
    </w:p>
    <w:p w:rsidR="00977FDE" w:rsidRDefault="00977FDE" w:rsidP="00977FDE">
      <w:pPr>
        <w:numPr>
          <w:ilvl w:val="0"/>
          <w:numId w:val="6"/>
        </w:numPr>
        <w:jc w:val="both"/>
        <w:rPr>
          <w:rFonts w:ascii="Calibri" w:eastAsia="Calibri" w:hAnsi="Calibri" w:cs="Calibri"/>
          <w:sz w:val="22"/>
          <w:szCs w:val="22"/>
        </w:rPr>
      </w:pPr>
      <w:r>
        <w:rPr>
          <w:rFonts w:ascii="Calibri" w:eastAsia="Calibri" w:hAnsi="Calibri" w:cs="Calibri"/>
          <w:sz w:val="22"/>
          <w:szCs w:val="22"/>
        </w:rPr>
        <w:t>14.1. O pagamento será efetuado pela Diretoria de Planejamento, Gestão e Finanças da Secretaria Municipal de Governo, no prazo de até 30 (trinta) dias, contados da data da apresentação da fatura respectiva.</w:t>
      </w:r>
    </w:p>
    <w:p w:rsidR="00977FDE" w:rsidRDefault="00977FDE" w:rsidP="00977FDE">
      <w:pPr>
        <w:ind w:left="567" w:hanging="567"/>
        <w:jc w:val="both"/>
        <w:rPr>
          <w:rFonts w:ascii="Calibri" w:eastAsia="Calibri" w:hAnsi="Calibri" w:cs="Calibri"/>
          <w:sz w:val="22"/>
          <w:szCs w:val="22"/>
        </w:rPr>
      </w:pPr>
    </w:p>
    <w:p w:rsidR="00977FDE" w:rsidRDefault="00977FDE" w:rsidP="00977FDE">
      <w:pPr>
        <w:tabs>
          <w:tab w:val="left" w:pos="567"/>
          <w:tab w:val="left" w:pos="1913"/>
          <w:tab w:val="left" w:pos="10135"/>
        </w:tabs>
        <w:jc w:val="both"/>
        <w:rPr>
          <w:rFonts w:ascii="Calibri" w:eastAsia="Calibri" w:hAnsi="Calibri" w:cs="Calibri"/>
          <w:sz w:val="22"/>
          <w:szCs w:val="22"/>
        </w:rPr>
      </w:pPr>
      <w:r>
        <w:rPr>
          <w:rFonts w:ascii="Calibri" w:eastAsia="Calibri" w:hAnsi="Calibri" w:cs="Calibri"/>
          <w:sz w:val="22"/>
          <w:szCs w:val="22"/>
        </w:rPr>
        <w:t>14.2. Os documentos fiscais deverão, obrigatoriamente, discriminar a marca, modelo (se houver)</w:t>
      </w:r>
      <w:r>
        <w:rPr>
          <w:rFonts w:ascii="Calibri" w:eastAsia="Calibri" w:hAnsi="Calibri" w:cs="Calibri"/>
          <w:color w:val="FF0000"/>
          <w:sz w:val="22"/>
          <w:szCs w:val="22"/>
        </w:rPr>
        <w:t xml:space="preserve"> </w:t>
      </w:r>
      <w:r>
        <w:rPr>
          <w:rFonts w:ascii="Calibri" w:eastAsia="Calibri" w:hAnsi="Calibri" w:cs="Calibri"/>
          <w:sz w:val="22"/>
          <w:szCs w:val="22"/>
        </w:rPr>
        <w:t xml:space="preserve">e o quantitativo efetivamente entregue, devendo também constar os dados bancários para pagamento. </w:t>
      </w:r>
    </w:p>
    <w:p w:rsidR="00977FDE" w:rsidRDefault="00977FDE" w:rsidP="00977FDE">
      <w:pPr>
        <w:tabs>
          <w:tab w:val="left" w:pos="567"/>
          <w:tab w:val="left" w:pos="1913"/>
          <w:tab w:val="left" w:pos="10135"/>
        </w:tabs>
        <w:jc w:val="both"/>
        <w:rPr>
          <w:rFonts w:ascii="Calibri" w:eastAsia="Calibri" w:hAnsi="Calibri" w:cs="Calibri"/>
          <w:sz w:val="22"/>
          <w:szCs w:val="22"/>
        </w:rPr>
      </w:pPr>
    </w:p>
    <w:p w:rsidR="00977FDE" w:rsidRDefault="00977FDE" w:rsidP="00977FDE">
      <w:pPr>
        <w:tabs>
          <w:tab w:val="left" w:pos="567"/>
          <w:tab w:val="left" w:pos="1913"/>
          <w:tab w:val="left" w:pos="10135"/>
        </w:tabs>
        <w:jc w:val="both"/>
        <w:rPr>
          <w:rFonts w:ascii="Calibri" w:eastAsia="Calibri" w:hAnsi="Calibri" w:cs="Calibri"/>
          <w:sz w:val="22"/>
          <w:szCs w:val="22"/>
        </w:rPr>
      </w:pPr>
      <w:r>
        <w:rPr>
          <w:rFonts w:ascii="Calibri" w:eastAsia="Calibri" w:hAnsi="Calibri" w:cs="Calibri"/>
          <w:sz w:val="22"/>
          <w:szCs w:val="22"/>
        </w:rPr>
        <w:t xml:space="preserve">14.3. Havendo irregularidades na emissão da Nota Fiscal/Fatura o prazo para pagamento será contado a partir da sua reapresentação devidamente regularizada. </w:t>
      </w:r>
    </w:p>
    <w:p w:rsidR="00977FDE" w:rsidRDefault="00977FDE" w:rsidP="00977FDE">
      <w:pPr>
        <w:jc w:val="both"/>
        <w:rPr>
          <w:rFonts w:ascii="Calibri" w:eastAsia="Calibri" w:hAnsi="Calibri" w:cs="Calibri"/>
          <w:sz w:val="22"/>
          <w:szCs w:val="22"/>
        </w:rPr>
      </w:pPr>
    </w:p>
    <w:p w:rsidR="00977FDE" w:rsidRDefault="00977FDE" w:rsidP="00977FDE">
      <w:pPr>
        <w:numPr>
          <w:ilvl w:val="0"/>
          <w:numId w:val="6"/>
        </w:numPr>
        <w:jc w:val="both"/>
        <w:rPr>
          <w:rFonts w:ascii="Calibri" w:eastAsia="Calibri" w:hAnsi="Calibri" w:cs="Calibri"/>
          <w:sz w:val="22"/>
          <w:szCs w:val="22"/>
        </w:rPr>
      </w:pPr>
      <w:r>
        <w:rPr>
          <w:rFonts w:ascii="Calibri" w:eastAsia="Calibri" w:hAnsi="Calibri" w:cs="Calibri"/>
          <w:sz w:val="22"/>
          <w:szCs w:val="22"/>
        </w:rPr>
        <w:t xml:space="preserve">14.4. A CONTRATADA deverá emitir a Nota Fiscal conforme legislação vigente – Tomador: Município de Belo Horizonte. </w:t>
      </w:r>
    </w:p>
    <w:p w:rsidR="00977FDE" w:rsidRDefault="00977FDE" w:rsidP="00977FDE">
      <w:pPr>
        <w:tabs>
          <w:tab w:val="left" w:pos="567"/>
          <w:tab w:val="left" w:pos="1913"/>
          <w:tab w:val="left" w:pos="10135"/>
        </w:tabs>
        <w:jc w:val="both"/>
        <w:rPr>
          <w:rFonts w:ascii="Calibri" w:eastAsia="Calibri" w:hAnsi="Calibri" w:cs="Calibri"/>
          <w:sz w:val="22"/>
          <w:szCs w:val="22"/>
        </w:rPr>
      </w:pPr>
    </w:p>
    <w:p w:rsidR="00977FDE" w:rsidRDefault="00977FDE" w:rsidP="00977FDE">
      <w:pPr>
        <w:numPr>
          <w:ilvl w:val="0"/>
          <w:numId w:val="6"/>
        </w:numPr>
        <w:tabs>
          <w:tab w:val="left" w:pos="567"/>
          <w:tab w:val="left" w:pos="1913"/>
          <w:tab w:val="left" w:pos="10135"/>
        </w:tabs>
        <w:jc w:val="both"/>
        <w:rPr>
          <w:rFonts w:ascii="Calibri" w:eastAsia="Calibri" w:hAnsi="Calibri" w:cs="Calibri"/>
          <w:sz w:val="22"/>
          <w:szCs w:val="22"/>
        </w:rPr>
      </w:pPr>
      <w:r>
        <w:rPr>
          <w:rFonts w:ascii="Calibri" w:eastAsia="Calibri" w:hAnsi="Calibri" w:cs="Calibri"/>
          <w:sz w:val="22"/>
          <w:szCs w:val="22"/>
        </w:rPr>
        <w:t xml:space="preserve">14.5. Havendo irregularidades na emissão da Nota Fiscal, o prazo para pagamento será contado a partir da sua reapresentação devidamente regularizada. </w:t>
      </w:r>
    </w:p>
    <w:p w:rsidR="00977FDE" w:rsidRDefault="00977FDE" w:rsidP="00977FDE">
      <w:pPr>
        <w:pBdr>
          <w:top w:val="nil"/>
          <w:left w:val="nil"/>
          <w:bottom w:val="nil"/>
          <w:right w:val="nil"/>
          <w:between w:val="nil"/>
        </w:pBdr>
        <w:ind w:left="720"/>
        <w:rPr>
          <w:rFonts w:ascii="Calibri" w:eastAsia="Calibri" w:hAnsi="Calibri" w:cs="Calibri"/>
          <w:color w:val="000000"/>
          <w:sz w:val="22"/>
          <w:szCs w:val="22"/>
        </w:rPr>
      </w:pPr>
    </w:p>
    <w:p w:rsidR="00977FDE" w:rsidRDefault="00977FDE" w:rsidP="00977FDE">
      <w:pPr>
        <w:numPr>
          <w:ilvl w:val="0"/>
          <w:numId w:val="6"/>
        </w:numPr>
        <w:tabs>
          <w:tab w:val="left" w:pos="567"/>
          <w:tab w:val="left" w:pos="1913"/>
          <w:tab w:val="left" w:pos="10135"/>
        </w:tabs>
        <w:jc w:val="both"/>
        <w:rPr>
          <w:rFonts w:ascii="Calibri" w:eastAsia="Calibri" w:hAnsi="Calibri" w:cs="Calibri"/>
          <w:sz w:val="22"/>
          <w:szCs w:val="22"/>
        </w:rPr>
      </w:pPr>
      <w:r>
        <w:rPr>
          <w:rFonts w:ascii="Calibri" w:eastAsia="Calibri" w:hAnsi="Calibri" w:cs="Calibri"/>
          <w:sz w:val="22"/>
          <w:szCs w:val="22"/>
        </w:rPr>
        <w:t>14.6. Na decorrência de necessidade de providências complementares e/ou irregularidades na emissão dos documentos fiscais por parte da CONTRATADA, o decurso do prazo de pagamento será interrompido, reiniciando sua contagem a partir da data de sua reapresentação devidamente regularizada, caso em que não será devida atualização financeira.</w:t>
      </w:r>
    </w:p>
    <w:p w:rsidR="00977FDE" w:rsidRDefault="00977FDE" w:rsidP="00977FDE">
      <w:pPr>
        <w:pBdr>
          <w:top w:val="nil"/>
          <w:left w:val="nil"/>
          <w:bottom w:val="nil"/>
          <w:right w:val="nil"/>
          <w:between w:val="nil"/>
        </w:pBdr>
        <w:ind w:left="720"/>
        <w:rPr>
          <w:rFonts w:ascii="Calibri" w:eastAsia="Calibri" w:hAnsi="Calibri" w:cs="Calibri"/>
          <w:color w:val="000000"/>
          <w:sz w:val="22"/>
          <w:szCs w:val="22"/>
        </w:rPr>
      </w:pPr>
    </w:p>
    <w:p w:rsidR="00977FDE" w:rsidRDefault="00977FDE" w:rsidP="00977FDE">
      <w:pPr>
        <w:tabs>
          <w:tab w:val="left" w:pos="8931"/>
        </w:tabs>
        <w:jc w:val="both"/>
        <w:rPr>
          <w:rFonts w:ascii="Calibri" w:eastAsia="Calibri" w:hAnsi="Calibri" w:cs="Calibri"/>
          <w:sz w:val="22"/>
          <w:szCs w:val="22"/>
        </w:rPr>
      </w:pPr>
      <w:r>
        <w:rPr>
          <w:rFonts w:ascii="Calibri" w:eastAsia="Calibri" w:hAnsi="Calibri" w:cs="Calibri"/>
          <w:sz w:val="22"/>
          <w:szCs w:val="22"/>
        </w:rPr>
        <w:t xml:space="preserve">14.7. A </w:t>
      </w:r>
      <w:r>
        <w:rPr>
          <w:rFonts w:ascii="Calibri" w:eastAsia="Calibri" w:hAnsi="Calibri" w:cs="Calibri"/>
          <w:b/>
          <w:sz w:val="22"/>
          <w:szCs w:val="22"/>
        </w:rPr>
        <w:t>CONTRATADA</w:t>
      </w:r>
      <w:r>
        <w:rPr>
          <w:rFonts w:ascii="Calibri" w:eastAsia="Calibri" w:hAnsi="Calibri" w:cs="Calibri"/>
          <w:sz w:val="22"/>
          <w:szCs w:val="22"/>
        </w:rPr>
        <w:t xml:space="preserve"> deverá observar a obrigatoriedade de destacar os impostos conforme determina a Lei 12.741/2012.</w:t>
      </w:r>
    </w:p>
    <w:p w:rsidR="00977FDE" w:rsidRDefault="00977FDE" w:rsidP="00977FDE">
      <w:pPr>
        <w:tabs>
          <w:tab w:val="left" w:pos="8931"/>
        </w:tabs>
        <w:jc w:val="both"/>
        <w:rPr>
          <w:rFonts w:ascii="Calibri" w:eastAsia="Calibri" w:hAnsi="Calibri" w:cs="Calibri"/>
          <w:sz w:val="22"/>
          <w:szCs w:val="22"/>
        </w:rPr>
      </w:pPr>
    </w:p>
    <w:p w:rsidR="00977FDE" w:rsidRDefault="00977FDE" w:rsidP="00977FDE">
      <w:pPr>
        <w:tabs>
          <w:tab w:val="left" w:pos="8931"/>
        </w:tabs>
        <w:jc w:val="both"/>
        <w:rPr>
          <w:rFonts w:ascii="Calibri" w:eastAsia="Calibri" w:hAnsi="Calibri" w:cs="Calibri"/>
          <w:sz w:val="22"/>
          <w:szCs w:val="22"/>
        </w:rPr>
      </w:pPr>
      <w:r>
        <w:rPr>
          <w:rFonts w:ascii="Calibri" w:eastAsia="Calibri" w:hAnsi="Calibri" w:cs="Calibri"/>
          <w:sz w:val="22"/>
          <w:szCs w:val="22"/>
        </w:rPr>
        <w:t>14.8. Informamos que o Município de Belo Horizonte ainda não firmou convênio com o Governo Federal conforme a Instrução Normativa SRF nº 475 de 6 de dezembro de 2004, art. 1º., portanto, não há como efetuar a retenção dos impostos CSLL/COFINS/PIS na fonte.</w:t>
      </w:r>
    </w:p>
    <w:p w:rsidR="00977FDE" w:rsidRDefault="00977FDE" w:rsidP="00977FDE">
      <w:pPr>
        <w:tabs>
          <w:tab w:val="left" w:pos="567"/>
          <w:tab w:val="left" w:pos="1913"/>
          <w:tab w:val="left" w:pos="10135"/>
        </w:tabs>
        <w:ind w:left="567" w:hanging="567"/>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1</w:t>
      </w:r>
      <w:r>
        <w:rPr>
          <w:rFonts w:ascii="Calibri" w:eastAsia="Calibri" w:hAnsi="Calibri" w:cs="Calibri"/>
          <w:b/>
          <w:sz w:val="22"/>
          <w:szCs w:val="22"/>
        </w:rPr>
        <w:t>5</w:t>
      </w:r>
      <w:r>
        <w:rPr>
          <w:rFonts w:ascii="Calibri" w:eastAsia="Calibri" w:hAnsi="Calibri" w:cs="Calibri"/>
          <w:b/>
          <w:color w:val="000000"/>
          <w:sz w:val="22"/>
          <w:szCs w:val="22"/>
        </w:rPr>
        <w:t>. FORMALIZAÇÃO DA CONTRATAÇÃO E VIGÊNCIA</w:t>
      </w:r>
    </w:p>
    <w:p w:rsidR="00977FDE" w:rsidRDefault="00977FDE" w:rsidP="00977FDE">
      <w:pPr>
        <w:pBdr>
          <w:top w:val="nil"/>
          <w:left w:val="nil"/>
          <w:bottom w:val="nil"/>
          <w:right w:val="nil"/>
          <w:between w:val="nil"/>
        </w:pBdr>
        <w:jc w:val="both"/>
        <w:rPr>
          <w:rFonts w:ascii="Calibri" w:eastAsia="Calibri" w:hAnsi="Calibri" w:cs="Calibri"/>
          <w:b/>
          <w:color w:val="000000"/>
          <w:sz w:val="22"/>
          <w:szCs w:val="22"/>
        </w:rPr>
      </w:pPr>
    </w:p>
    <w:p w:rsidR="00977FDE" w:rsidRPr="00140645" w:rsidRDefault="00977FDE" w:rsidP="00977FDE">
      <w:pPr>
        <w:tabs>
          <w:tab w:val="left" w:pos="6804"/>
          <w:tab w:val="left" w:pos="9498"/>
        </w:tabs>
        <w:jc w:val="both"/>
        <w:rPr>
          <w:rFonts w:ascii="Calibri" w:eastAsia="Calibri" w:hAnsi="Calibri" w:cs="Calibri"/>
          <w:b/>
          <w:sz w:val="22"/>
          <w:szCs w:val="22"/>
        </w:rPr>
      </w:pPr>
      <w:r w:rsidRPr="00140645">
        <w:rPr>
          <w:rFonts w:ascii="Calibri" w:eastAsia="Calibri" w:hAnsi="Calibri" w:cs="Calibri"/>
          <w:b/>
          <w:sz w:val="22"/>
          <w:szCs w:val="22"/>
        </w:rPr>
        <w:t>1</w:t>
      </w:r>
      <w:r>
        <w:rPr>
          <w:rFonts w:ascii="Calibri" w:eastAsia="Calibri" w:hAnsi="Calibri" w:cs="Calibri"/>
          <w:b/>
          <w:sz w:val="22"/>
          <w:szCs w:val="22"/>
        </w:rPr>
        <w:t>5</w:t>
      </w:r>
      <w:r w:rsidRPr="00140645">
        <w:rPr>
          <w:rFonts w:ascii="Calibri" w:eastAsia="Calibri" w:hAnsi="Calibri" w:cs="Calibri"/>
          <w:b/>
          <w:sz w:val="22"/>
          <w:szCs w:val="22"/>
        </w:rPr>
        <w:t>.1. Homologada a licitação, as empresas vencedoras dos Lotes 03, 04 e 06 serão convocadas para assinar o contrato, sob pena de decair o direito à contratação, sem prejuízo das sanções previstas neste termo.</w:t>
      </w:r>
    </w:p>
    <w:p w:rsidR="00977FDE" w:rsidRDefault="00977FDE" w:rsidP="00977FDE">
      <w:pPr>
        <w:tabs>
          <w:tab w:val="left" w:pos="6804"/>
          <w:tab w:val="left" w:pos="9498"/>
        </w:tabs>
        <w:jc w:val="both"/>
        <w:rPr>
          <w:rFonts w:ascii="Calibri" w:eastAsia="Calibri" w:hAnsi="Calibri" w:cs="Calibri"/>
          <w:sz w:val="22"/>
          <w:szCs w:val="22"/>
        </w:rPr>
      </w:pPr>
    </w:p>
    <w:p w:rsidR="00977FDE" w:rsidRDefault="00977FDE" w:rsidP="00977FDE">
      <w:pPr>
        <w:tabs>
          <w:tab w:val="left" w:pos="6804"/>
          <w:tab w:val="left" w:pos="9498"/>
        </w:tabs>
        <w:jc w:val="both"/>
        <w:rPr>
          <w:rFonts w:ascii="Calibri" w:eastAsia="Calibri" w:hAnsi="Calibri" w:cs="Calibri"/>
          <w:sz w:val="22"/>
          <w:szCs w:val="22"/>
        </w:rPr>
      </w:pPr>
      <w:r>
        <w:rPr>
          <w:rFonts w:ascii="Calibri" w:eastAsia="Calibri" w:hAnsi="Calibri" w:cs="Calibri"/>
          <w:sz w:val="22"/>
          <w:szCs w:val="22"/>
        </w:rPr>
        <w:t>15.2. A recusa injustificada da empresa em assinar o contrato dentro do prazo da convocação, sujeita-a à penalidade de multa conforme estabelecido no subitem 18. deste termo de referência.</w:t>
      </w:r>
    </w:p>
    <w:p w:rsidR="00977FDE" w:rsidRDefault="00977FDE" w:rsidP="00977FDE">
      <w:pPr>
        <w:tabs>
          <w:tab w:val="left" w:pos="6804"/>
          <w:tab w:val="left" w:pos="9498"/>
        </w:tabs>
        <w:jc w:val="both"/>
        <w:rPr>
          <w:rFonts w:ascii="Calibri" w:eastAsia="Calibri" w:hAnsi="Calibri" w:cs="Calibri"/>
          <w:sz w:val="22"/>
          <w:szCs w:val="22"/>
        </w:rPr>
      </w:pPr>
    </w:p>
    <w:p w:rsidR="00977FDE" w:rsidRDefault="00977FDE" w:rsidP="00977FDE">
      <w:pPr>
        <w:tabs>
          <w:tab w:val="left" w:pos="6804"/>
          <w:tab w:val="left" w:pos="9498"/>
        </w:tabs>
        <w:jc w:val="both"/>
        <w:rPr>
          <w:rFonts w:ascii="Calibri" w:eastAsia="Calibri" w:hAnsi="Calibri" w:cs="Calibri"/>
          <w:sz w:val="22"/>
          <w:szCs w:val="22"/>
        </w:rPr>
      </w:pPr>
      <w:r>
        <w:rPr>
          <w:rFonts w:ascii="Calibri" w:eastAsia="Calibri" w:hAnsi="Calibri" w:cs="Calibri"/>
          <w:sz w:val="22"/>
          <w:szCs w:val="22"/>
        </w:rPr>
        <w:t>15.3. Caso a empresa não assine o contrato nas condições previstas no subitem 17.1, é prerrogativa da Secretaria Municipal de Governo o direito de adjudicar à segunda colocada o objeto licitado.</w:t>
      </w:r>
    </w:p>
    <w:p w:rsidR="00977FDE" w:rsidRDefault="00977FDE" w:rsidP="00977FDE">
      <w:pPr>
        <w:tabs>
          <w:tab w:val="left" w:pos="6804"/>
          <w:tab w:val="left" w:pos="9498"/>
        </w:tabs>
        <w:jc w:val="both"/>
        <w:rPr>
          <w:rFonts w:ascii="Calibri" w:eastAsia="Calibri" w:hAnsi="Calibri" w:cs="Calibri"/>
          <w:sz w:val="22"/>
          <w:szCs w:val="22"/>
        </w:rPr>
      </w:pPr>
    </w:p>
    <w:p w:rsidR="00977FDE" w:rsidRDefault="00977FDE" w:rsidP="00977FDE">
      <w:pPr>
        <w:tabs>
          <w:tab w:val="left" w:pos="6804"/>
          <w:tab w:val="left" w:pos="9498"/>
        </w:tabs>
        <w:jc w:val="both"/>
        <w:rPr>
          <w:rFonts w:ascii="Calibri" w:eastAsia="Calibri" w:hAnsi="Calibri" w:cs="Calibri"/>
          <w:sz w:val="22"/>
          <w:szCs w:val="22"/>
        </w:rPr>
      </w:pPr>
      <w:r>
        <w:rPr>
          <w:rFonts w:ascii="Calibri" w:eastAsia="Calibri" w:hAnsi="Calibri" w:cs="Calibri"/>
          <w:sz w:val="22"/>
          <w:szCs w:val="22"/>
        </w:rPr>
        <w:t>15.4. Quando da assinatura do Contrato de prestação de serviço, a empresa a ser contratada deverá estar devidamente cadastrada no SUCAF e comprovar a manutenção das condições de regularidade demonstradas para habilitação.</w:t>
      </w:r>
    </w:p>
    <w:p w:rsidR="00977FDE" w:rsidRDefault="00977FDE" w:rsidP="00977FDE">
      <w:pPr>
        <w:tabs>
          <w:tab w:val="left" w:pos="6804"/>
          <w:tab w:val="left" w:pos="9498"/>
        </w:tabs>
        <w:jc w:val="both"/>
        <w:rPr>
          <w:rFonts w:ascii="Calibri" w:eastAsia="Calibri" w:hAnsi="Calibri" w:cs="Calibri"/>
          <w:sz w:val="22"/>
          <w:szCs w:val="22"/>
        </w:rPr>
      </w:pPr>
    </w:p>
    <w:p w:rsidR="00977FDE" w:rsidRDefault="00977FDE" w:rsidP="00977FDE">
      <w:pPr>
        <w:tabs>
          <w:tab w:val="left" w:pos="6804"/>
          <w:tab w:val="left" w:pos="9498"/>
        </w:tabs>
        <w:jc w:val="both"/>
        <w:rPr>
          <w:rFonts w:ascii="Calibri" w:eastAsia="Calibri" w:hAnsi="Calibri" w:cs="Calibri"/>
          <w:sz w:val="22"/>
          <w:szCs w:val="22"/>
        </w:rPr>
      </w:pPr>
      <w:r>
        <w:rPr>
          <w:rFonts w:ascii="Calibri" w:eastAsia="Calibri" w:hAnsi="Calibri" w:cs="Calibri"/>
          <w:sz w:val="22"/>
          <w:szCs w:val="22"/>
        </w:rPr>
        <w:t>15.4.1. É de exclusiva responsabilidade da empresa, providenciar seu cadastramento junto ao SUCAF, caso ainda não se encontre cadastrado, nos termos do Decreto Municipal nº 11.245/03. </w:t>
      </w:r>
    </w:p>
    <w:p w:rsidR="00977FDE" w:rsidRDefault="00977FDE" w:rsidP="00977FDE">
      <w:pPr>
        <w:tabs>
          <w:tab w:val="left" w:pos="6804"/>
          <w:tab w:val="left" w:pos="9498"/>
        </w:tabs>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15.5. O contrato terá vigência até 31 de dezembro de 2023, contados a partir da data de sua assinatura.</w:t>
      </w:r>
    </w:p>
    <w:p w:rsidR="00977FDE" w:rsidRDefault="00977FDE" w:rsidP="00977FDE">
      <w:pPr>
        <w:tabs>
          <w:tab w:val="left" w:pos="6096"/>
          <w:tab w:val="left" w:pos="6946"/>
        </w:tabs>
        <w:suppressAutoHyphens/>
        <w:spacing w:line="300" w:lineRule="atLeast"/>
        <w:jc w:val="both"/>
        <w:rPr>
          <w:rFonts w:asciiTheme="minorHAnsi" w:hAnsiTheme="minorHAnsi" w:cstheme="minorHAnsi"/>
          <w:sz w:val="22"/>
          <w:szCs w:val="22"/>
        </w:rPr>
      </w:pPr>
    </w:p>
    <w:p w:rsidR="00977FDE" w:rsidRPr="00376ECB" w:rsidRDefault="00977FDE" w:rsidP="00977FDE">
      <w:pPr>
        <w:jc w:val="both"/>
        <w:rPr>
          <w:rFonts w:asciiTheme="minorHAnsi" w:hAnsiTheme="minorHAnsi" w:cstheme="minorHAnsi"/>
          <w:b/>
          <w:sz w:val="22"/>
          <w:szCs w:val="22"/>
        </w:rPr>
      </w:pPr>
      <w:r w:rsidRPr="00376ECB">
        <w:rPr>
          <w:rFonts w:asciiTheme="minorHAnsi" w:hAnsiTheme="minorHAnsi" w:cstheme="minorHAnsi"/>
          <w:b/>
          <w:snapToGrid w:val="0"/>
          <w:sz w:val="22"/>
          <w:szCs w:val="22"/>
        </w:rPr>
        <w:t>1</w:t>
      </w:r>
      <w:r>
        <w:rPr>
          <w:rFonts w:asciiTheme="minorHAnsi" w:hAnsiTheme="minorHAnsi" w:cstheme="minorHAnsi"/>
          <w:b/>
          <w:snapToGrid w:val="0"/>
          <w:sz w:val="22"/>
          <w:szCs w:val="22"/>
        </w:rPr>
        <w:t>5</w:t>
      </w:r>
      <w:r w:rsidRPr="00376ECB">
        <w:rPr>
          <w:rFonts w:asciiTheme="minorHAnsi" w:hAnsiTheme="minorHAnsi" w:cstheme="minorHAnsi"/>
          <w:b/>
          <w:snapToGrid w:val="0"/>
          <w:sz w:val="22"/>
          <w:szCs w:val="22"/>
        </w:rPr>
        <w:t>.6.</w:t>
      </w:r>
      <w:r w:rsidRPr="00376ECB">
        <w:rPr>
          <w:rFonts w:asciiTheme="minorHAnsi" w:hAnsiTheme="minorHAnsi" w:cstheme="minorHAnsi"/>
          <w:b/>
          <w:snapToGrid w:val="0"/>
          <w:sz w:val="22"/>
          <w:szCs w:val="22"/>
        </w:rPr>
        <w:tab/>
        <w:t xml:space="preserve">Homologada a licitação será </w:t>
      </w:r>
      <w:r w:rsidRPr="00376ECB">
        <w:rPr>
          <w:rFonts w:asciiTheme="minorHAnsi" w:hAnsiTheme="minorHAnsi" w:cstheme="minorHAnsi"/>
          <w:b/>
          <w:sz w:val="22"/>
          <w:szCs w:val="22"/>
        </w:rPr>
        <w:t>formalizada a contratação referente aos lotes 01, 02, 05, 07, 08 e 09 mediante emissão de Nota de Empenho.</w:t>
      </w:r>
    </w:p>
    <w:p w:rsidR="00977FDE" w:rsidRPr="00376ECB" w:rsidRDefault="00977FDE" w:rsidP="00977FDE">
      <w:pPr>
        <w:ind w:left="567" w:hanging="567"/>
        <w:jc w:val="both"/>
        <w:rPr>
          <w:rFonts w:asciiTheme="minorHAnsi" w:hAnsiTheme="minorHAnsi" w:cstheme="minorHAnsi"/>
          <w:snapToGrid w:val="0"/>
          <w:sz w:val="22"/>
          <w:szCs w:val="22"/>
        </w:rPr>
      </w:pPr>
    </w:p>
    <w:p w:rsidR="00977FDE" w:rsidRPr="00376ECB" w:rsidRDefault="00977FDE" w:rsidP="00977FDE">
      <w:pPr>
        <w:ind w:right="-1"/>
        <w:jc w:val="both"/>
        <w:rPr>
          <w:rFonts w:asciiTheme="minorHAnsi" w:hAnsiTheme="minorHAnsi" w:cstheme="minorHAnsi"/>
          <w:snapToGrid w:val="0"/>
          <w:sz w:val="22"/>
          <w:szCs w:val="22"/>
        </w:rPr>
      </w:pPr>
      <w:r w:rsidRPr="00376ECB">
        <w:rPr>
          <w:rFonts w:asciiTheme="minorHAnsi" w:hAnsiTheme="minorHAnsi" w:cstheme="minorHAnsi"/>
          <w:sz w:val="22"/>
          <w:szCs w:val="22"/>
        </w:rPr>
        <w:t>1</w:t>
      </w:r>
      <w:r>
        <w:rPr>
          <w:rFonts w:asciiTheme="minorHAnsi" w:hAnsiTheme="minorHAnsi" w:cstheme="minorHAnsi"/>
          <w:sz w:val="22"/>
          <w:szCs w:val="22"/>
        </w:rPr>
        <w:t>5</w:t>
      </w:r>
      <w:r w:rsidRPr="00376ECB">
        <w:rPr>
          <w:rFonts w:asciiTheme="minorHAnsi" w:hAnsiTheme="minorHAnsi" w:cstheme="minorHAnsi"/>
          <w:sz w:val="22"/>
          <w:szCs w:val="22"/>
        </w:rPr>
        <w:t>.</w:t>
      </w:r>
      <w:r>
        <w:rPr>
          <w:rFonts w:asciiTheme="minorHAnsi" w:hAnsiTheme="minorHAnsi" w:cstheme="minorHAnsi"/>
          <w:sz w:val="22"/>
          <w:szCs w:val="22"/>
        </w:rPr>
        <w:t>7</w:t>
      </w:r>
      <w:r w:rsidRPr="00376ECB">
        <w:rPr>
          <w:rFonts w:asciiTheme="minorHAnsi" w:hAnsiTheme="minorHAnsi" w:cstheme="minorHAnsi"/>
          <w:sz w:val="22"/>
          <w:szCs w:val="22"/>
        </w:rPr>
        <w:t xml:space="preserve">. A Adjudicatária deverá </w:t>
      </w:r>
      <w:r w:rsidRPr="00376ECB">
        <w:rPr>
          <w:rFonts w:asciiTheme="minorHAnsi" w:hAnsiTheme="minorHAnsi" w:cstheme="minorHAnsi"/>
          <w:snapToGrid w:val="0"/>
          <w:sz w:val="22"/>
          <w:szCs w:val="22"/>
        </w:rPr>
        <w:t>retirar a Nota de Empenho no prazo máximo de 02 (dois) dias úteis, contados da convocação</w:t>
      </w:r>
      <w:r w:rsidRPr="00376ECB">
        <w:rPr>
          <w:rFonts w:asciiTheme="minorHAnsi" w:hAnsiTheme="minorHAnsi" w:cstheme="minorHAnsi"/>
          <w:sz w:val="22"/>
          <w:szCs w:val="22"/>
        </w:rPr>
        <w:t>.</w:t>
      </w:r>
    </w:p>
    <w:p w:rsidR="00977FDE" w:rsidRPr="00376ECB" w:rsidRDefault="00977FDE" w:rsidP="00977FDE">
      <w:pPr>
        <w:jc w:val="both"/>
        <w:rPr>
          <w:rFonts w:asciiTheme="minorHAnsi" w:hAnsiTheme="minorHAnsi" w:cstheme="minorHAnsi"/>
          <w:snapToGrid w:val="0"/>
          <w:sz w:val="22"/>
          <w:szCs w:val="22"/>
        </w:rPr>
      </w:pPr>
    </w:p>
    <w:p w:rsidR="00977FDE" w:rsidRPr="00376ECB" w:rsidRDefault="00977FDE" w:rsidP="00977FDE">
      <w:pPr>
        <w:ind w:left="709"/>
        <w:jc w:val="both"/>
        <w:rPr>
          <w:rFonts w:asciiTheme="minorHAnsi" w:hAnsiTheme="minorHAnsi" w:cstheme="minorHAnsi"/>
          <w:sz w:val="22"/>
          <w:szCs w:val="22"/>
        </w:rPr>
      </w:pPr>
      <w:r w:rsidRPr="00376ECB">
        <w:rPr>
          <w:rFonts w:asciiTheme="minorHAnsi" w:hAnsiTheme="minorHAnsi" w:cstheme="minorHAnsi"/>
          <w:sz w:val="22"/>
          <w:szCs w:val="22"/>
        </w:rPr>
        <w:t>1</w:t>
      </w:r>
      <w:r>
        <w:rPr>
          <w:rFonts w:asciiTheme="minorHAnsi" w:hAnsiTheme="minorHAnsi" w:cstheme="minorHAnsi"/>
          <w:sz w:val="22"/>
          <w:szCs w:val="22"/>
        </w:rPr>
        <w:t>5</w:t>
      </w:r>
      <w:r w:rsidRPr="00376ECB">
        <w:rPr>
          <w:rFonts w:asciiTheme="minorHAnsi" w:hAnsiTheme="minorHAnsi" w:cstheme="minorHAnsi"/>
          <w:sz w:val="22"/>
          <w:szCs w:val="22"/>
        </w:rPr>
        <w:t>.</w:t>
      </w:r>
      <w:r>
        <w:rPr>
          <w:rFonts w:asciiTheme="minorHAnsi" w:hAnsiTheme="minorHAnsi" w:cstheme="minorHAnsi"/>
          <w:sz w:val="22"/>
          <w:szCs w:val="22"/>
        </w:rPr>
        <w:t>7</w:t>
      </w:r>
      <w:r w:rsidRPr="00376ECB">
        <w:rPr>
          <w:rFonts w:asciiTheme="minorHAnsi" w:hAnsiTheme="minorHAnsi" w:cstheme="minorHAnsi"/>
          <w:sz w:val="22"/>
          <w:szCs w:val="22"/>
        </w:rPr>
        <w:t>.1.</w:t>
      </w:r>
      <w:r w:rsidRPr="00376ECB">
        <w:rPr>
          <w:rFonts w:asciiTheme="minorHAnsi" w:hAnsiTheme="minorHAnsi" w:cstheme="minorHAnsi"/>
          <w:sz w:val="22"/>
          <w:szCs w:val="22"/>
        </w:rPr>
        <w:tab/>
        <w:t>O prazo para a retirada da Nota de Empenho poderá ser prorrogado uma vez, por igual período, quando solicitado pela adjudicatária durante o seu transcurso, desde que ocorra motivo justificado e aceito pela Administração.</w:t>
      </w:r>
    </w:p>
    <w:p w:rsidR="00977FDE" w:rsidRPr="00376ECB" w:rsidRDefault="00977FDE" w:rsidP="00977FDE">
      <w:pPr>
        <w:ind w:left="709"/>
        <w:jc w:val="both"/>
        <w:rPr>
          <w:rFonts w:asciiTheme="minorHAnsi" w:hAnsiTheme="minorHAnsi" w:cstheme="minorHAnsi"/>
          <w:snapToGrid w:val="0"/>
          <w:sz w:val="22"/>
          <w:szCs w:val="22"/>
        </w:rPr>
      </w:pPr>
    </w:p>
    <w:p w:rsidR="00977FDE" w:rsidRPr="00376ECB" w:rsidRDefault="00977FDE" w:rsidP="00977FDE">
      <w:pPr>
        <w:ind w:left="709"/>
        <w:jc w:val="both"/>
        <w:rPr>
          <w:rFonts w:asciiTheme="minorHAnsi" w:hAnsiTheme="minorHAnsi" w:cstheme="minorHAnsi"/>
          <w:snapToGrid w:val="0"/>
          <w:sz w:val="22"/>
          <w:szCs w:val="22"/>
        </w:rPr>
      </w:pPr>
      <w:r w:rsidRPr="00376ECB">
        <w:rPr>
          <w:rFonts w:asciiTheme="minorHAnsi" w:hAnsiTheme="minorHAnsi" w:cstheme="minorHAnsi"/>
          <w:b/>
          <w:snapToGrid w:val="0"/>
          <w:sz w:val="22"/>
          <w:szCs w:val="22"/>
        </w:rPr>
        <w:t>1</w:t>
      </w:r>
      <w:r>
        <w:rPr>
          <w:rFonts w:asciiTheme="minorHAnsi" w:hAnsiTheme="minorHAnsi" w:cstheme="minorHAnsi"/>
          <w:b/>
          <w:snapToGrid w:val="0"/>
          <w:sz w:val="22"/>
          <w:szCs w:val="22"/>
        </w:rPr>
        <w:t>5</w:t>
      </w:r>
      <w:r w:rsidRPr="00376ECB">
        <w:rPr>
          <w:rFonts w:asciiTheme="minorHAnsi" w:hAnsiTheme="minorHAnsi" w:cstheme="minorHAnsi"/>
          <w:b/>
          <w:snapToGrid w:val="0"/>
          <w:sz w:val="22"/>
          <w:szCs w:val="22"/>
        </w:rPr>
        <w:t>.</w:t>
      </w:r>
      <w:r>
        <w:rPr>
          <w:rFonts w:asciiTheme="minorHAnsi" w:hAnsiTheme="minorHAnsi" w:cstheme="minorHAnsi"/>
          <w:b/>
          <w:snapToGrid w:val="0"/>
          <w:sz w:val="22"/>
          <w:szCs w:val="22"/>
        </w:rPr>
        <w:t>7</w:t>
      </w:r>
      <w:r w:rsidRPr="00376ECB">
        <w:rPr>
          <w:rFonts w:asciiTheme="minorHAnsi" w:hAnsiTheme="minorHAnsi" w:cstheme="minorHAnsi"/>
          <w:b/>
          <w:snapToGrid w:val="0"/>
          <w:sz w:val="22"/>
          <w:szCs w:val="22"/>
        </w:rPr>
        <w:t xml:space="preserve">.2. </w:t>
      </w:r>
      <w:r w:rsidRPr="00376ECB">
        <w:rPr>
          <w:rFonts w:asciiTheme="minorHAnsi" w:hAnsiTheme="minorHAnsi" w:cstheme="minorHAnsi"/>
          <w:b/>
          <w:snapToGrid w:val="0"/>
          <w:sz w:val="22"/>
          <w:szCs w:val="22"/>
          <w:u w:val="single"/>
        </w:rPr>
        <w:t xml:space="preserve">Na retirada da Nota de Empenho </w:t>
      </w:r>
      <w:r w:rsidRPr="00376ECB">
        <w:rPr>
          <w:rFonts w:asciiTheme="minorHAnsi" w:hAnsiTheme="minorHAnsi" w:cstheme="minorHAnsi"/>
          <w:b/>
          <w:sz w:val="22"/>
          <w:szCs w:val="22"/>
          <w:u w:val="single"/>
        </w:rPr>
        <w:t>a adjudicatária deverá apresentar Declaração da Lei Orgânica conforme modelo Anexo VII.</w:t>
      </w:r>
    </w:p>
    <w:p w:rsidR="00977FDE" w:rsidRPr="00376ECB" w:rsidRDefault="00977FDE" w:rsidP="00977FDE">
      <w:pPr>
        <w:ind w:left="567" w:hanging="567"/>
        <w:jc w:val="both"/>
        <w:rPr>
          <w:rFonts w:asciiTheme="minorHAnsi" w:hAnsiTheme="minorHAnsi" w:cstheme="minorHAnsi"/>
          <w:snapToGrid w:val="0"/>
          <w:sz w:val="22"/>
          <w:szCs w:val="22"/>
        </w:rPr>
      </w:pPr>
    </w:p>
    <w:p w:rsidR="00977FDE" w:rsidRPr="00376ECB" w:rsidRDefault="00977FDE" w:rsidP="00977FDE">
      <w:pPr>
        <w:tabs>
          <w:tab w:val="left" w:pos="6804"/>
          <w:tab w:val="left" w:pos="9781"/>
        </w:tabs>
        <w:jc w:val="both"/>
        <w:rPr>
          <w:rFonts w:asciiTheme="minorHAnsi" w:hAnsiTheme="minorHAnsi" w:cstheme="minorHAnsi"/>
          <w:sz w:val="22"/>
          <w:szCs w:val="22"/>
        </w:rPr>
      </w:pPr>
      <w:r w:rsidRPr="00376ECB">
        <w:rPr>
          <w:rFonts w:asciiTheme="minorHAnsi" w:hAnsiTheme="minorHAnsi" w:cstheme="minorHAnsi"/>
          <w:sz w:val="22"/>
          <w:szCs w:val="22"/>
        </w:rPr>
        <w:t>1</w:t>
      </w:r>
      <w:r>
        <w:rPr>
          <w:rFonts w:asciiTheme="minorHAnsi" w:hAnsiTheme="minorHAnsi" w:cstheme="minorHAnsi"/>
          <w:sz w:val="22"/>
          <w:szCs w:val="22"/>
        </w:rPr>
        <w:t>5</w:t>
      </w:r>
      <w:r w:rsidRPr="00376ECB">
        <w:rPr>
          <w:rFonts w:asciiTheme="minorHAnsi" w:hAnsiTheme="minorHAnsi" w:cstheme="minorHAnsi"/>
          <w:sz w:val="22"/>
          <w:szCs w:val="22"/>
        </w:rPr>
        <w:t>.</w:t>
      </w:r>
      <w:r>
        <w:rPr>
          <w:rFonts w:asciiTheme="minorHAnsi" w:hAnsiTheme="minorHAnsi" w:cstheme="minorHAnsi"/>
          <w:sz w:val="22"/>
          <w:szCs w:val="22"/>
        </w:rPr>
        <w:t>8</w:t>
      </w:r>
      <w:r w:rsidRPr="00376ECB">
        <w:rPr>
          <w:rFonts w:asciiTheme="minorHAnsi" w:hAnsiTheme="minorHAnsi" w:cstheme="minorHAnsi"/>
          <w:sz w:val="22"/>
          <w:szCs w:val="22"/>
        </w:rPr>
        <w:t xml:space="preserve">. A recusa em </w:t>
      </w:r>
      <w:r w:rsidRPr="00376ECB">
        <w:rPr>
          <w:rFonts w:asciiTheme="minorHAnsi" w:hAnsiTheme="minorHAnsi" w:cstheme="minorHAnsi"/>
          <w:snapToGrid w:val="0"/>
          <w:sz w:val="22"/>
          <w:szCs w:val="22"/>
        </w:rPr>
        <w:t>retirar a (s) Nota (s) de Empenho</w:t>
      </w:r>
      <w:r w:rsidRPr="00376ECB">
        <w:rPr>
          <w:rFonts w:asciiTheme="minorHAnsi" w:hAnsiTheme="minorHAnsi" w:cstheme="minorHAnsi"/>
          <w:sz w:val="22"/>
          <w:szCs w:val="22"/>
        </w:rPr>
        <w:t>, no prazo estabelecido no subitem 1</w:t>
      </w:r>
      <w:r>
        <w:rPr>
          <w:rFonts w:asciiTheme="minorHAnsi" w:hAnsiTheme="minorHAnsi" w:cstheme="minorHAnsi"/>
          <w:sz w:val="22"/>
          <w:szCs w:val="22"/>
        </w:rPr>
        <w:t>5</w:t>
      </w:r>
      <w:r w:rsidRPr="00376ECB">
        <w:rPr>
          <w:rFonts w:asciiTheme="minorHAnsi" w:hAnsiTheme="minorHAnsi" w:cstheme="minorHAnsi"/>
          <w:sz w:val="22"/>
          <w:szCs w:val="22"/>
        </w:rPr>
        <w:t>.</w:t>
      </w:r>
      <w:r>
        <w:rPr>
          <w:rFonts w:asciiTheme="minorHAnsi" w:hAnsiTheme="minorHAnsi" w:cstheme="minorHAnsi"/>
          <w:sz w:val="22"/>
          <w:szCs w:val="22"/>
        </w:rPr>
        <w:t>7</w:t>
      </w:r>
      <w:r w:rsidRPr="00376ECB">
        <w:rPr>
          <w:rFonts w:asciiTheme="minorHAnsi" w:hAnsiTheme="minorHAnsi" w:cstheme="minorHAnsi"/>
          <w:sz w:val="22"/>
          <w:szCs w:val="22"/>
        </w:rPr>
        <w:t>, sem justificativa por escrito e aceita pela autoridade competente, bem como a não manutenção de todas as condições exigidas na habilitação, sujeitará a licitante vencedora às penalidades cabíveis, sendo facultado à Administração convocar remanescentes, na ordem de classificação, nos termos da legislação aplicável.</w:t>
      </w:r>
    </w:p>
    <w:p w:rsidR="00977FDE" w:rsidRDefault="00977FDE" w:rsidP="00977FDE">
      <w:pPr>
        <w:tabs>
          <w:tab w:val="left" w:pos="6804"/>
          <w:tab w:val="left" w:pos="9498"/>
        </w:tabs>
        <w:jc w:val="both"/>
        <w:rPr>
          <w:rFonts w:ascii="Calibri" w:eastAsia="Calibri" w:hAnsi="Calibri" w:cs="Calibri"/>
          <w:sz w:val="22"/>
          <w:szCs w:val="22"/>
        </w:rPr>
      </w:pPr>
    </w:p>
    <w:p w:rsidR="00977FDE" w:rsidRDefault="00977FDE" w:rsidP="00977FD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1</w:t>
      </w:r>
      <w:r>
        <w:rPr>
          <w:rFonts w:ascii="Calibri" w:eastAsia="Calibri" w:hAnsi="Calibri" w:cs="Calibri"/>
          <w:b/>
          <w:sz w:val="22"/>
          <w:szCs w:val="22"/>
        </w:rPr>
        <w:t>6</w:t>
      </w:r>
      <w:r>
        <w:rPr>
          <w:rFonts w:ascii="Calibri" w:eastAsia="Calibri" w:hAnsi="Calibri" w:cs="Calibri"/>
          <w:b/>
          <w:color w:val="000000"/>
          <w:sz w:val="22"/>
          <w:szCs w:val="22"/>
        </w:rPr>
        <w:t xml:space="preserve">. DA FISCALIZAÇÃO </w:t>
      </w:r>
    </w:p>
    <w:p w:rsidR="00977FDE" w:rsidRDefault="00977FDE" w:rsidP="00977FDE">
      <w:pPr>
        <w:pBdr>
          <w:top w:val="nil"/>
          <w:left w:val="nil"/>
          <w:bottom w:val="nil"/>
          <w:right w:val="nil"/>
          <w:between w:val="nil"/>
        </w:pBdr>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No curso da execução do fornecimento, caberá ao CONTRATANTE, por meio de servidor designado da pela Secretaria Municipal de Governo, fiscalizar a fiel observância das disposições contratuais, promovendo a verificação da regularidade da prestação dos serviços prestados. </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PARÁGRAFO PRIMEIRO – A fiscalização exercida pelo CONTRATANTE não implica corresponsabilidade sua ou do servidor designado para o acompanhamento do Contrato, não excluindo ou reduzindo a responsabilidade da CONTRATADA por danos que, em decorrência de culpa ou dolo, sejam causados ao CONTRATANTE ou a terceiros. </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PARÁGRAFO SEGUNDO – O CONTRATANTE comunicará, por escrito, as deficiências porventura verificadas na execução dos serviços, cabendo à CONTRATADA a imediata correção, sem prejuízo das sanções cabíveis.</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numPr>
          <w:ilvl w:val="0"/>
          <w:numId w:val="6"/>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1</w:t>
      </w:r>
      <w:r>
        <w:rPr>
          <w:rFonts w:ascii="Calibri" w:eastAsia="Calibri" w:hAnsi="Calibri" w:cs="Calibri"/>
          <w:b/>
          <w:sz w:val="22"/>
          <w:szCs w:val="22"/>
        </w:rPr>
        <w:t>7</w:t>
      </w:r>
      <w:r>
        <w:rPr>
          <w:rFonts w:ascii="Calibri" w:eastAsia="Calibri" w:hAnsi="Calibri" w:cs="Calibri"/>
          <w:b/>
          <w:color w:val="000000"/>
          <w:sz w:val="22"/>
          <w:szCs w:val="22"/>
        </w:rPr>
        <w:t>. DA FRAUDE E CORRUPÇÃO</w:t>
      </w:r>
    </w:p>
    <w:p w:rsidR="00977FDE" w:rsidRDefault="00977FDE" w:rsidP="00977FDE">
      <w:pPr>
        <w:numPr>
          <w:ilvl w:val="0"/>
          <w:numId w:val="6"/>
        </w:numPr>
        <w:pBdr>
          <w:top w:val="nil"/>
          <w:left w:val="nil"/>
          <w:bottom w:val="nil"/>
          <w:right w:val="nil"/>
          <w:between w:val="nil"/>
        </w:pBdr>
        <w:jc w:val="both"/>
        <w:rPr>
          <w:rFonts w:ascii="Calibri" w:eastAsia="Calibri" w:hAnsi="Calibri" w:cs="Calibri"/>
          <w:b/>
          <w:color w:val="000000"/>
          <w:sz w:val="22"/>
          <w:szCs w:val="22"/>
        </w:rPr>
      </w:pPr>
    </w:p>
    <w:p w:rsidR="00977FDE" w:rsidRDefault="00977FDE" w:rsidP="00977FDE">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.1. Nos procedimentos licitatórios realizados pela Secretaria de Municipal de Governo do Município de Belo Horizonte, serão observadas as determinações que se seguem.</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numPr>
          <w:ilvl w:val="0"/>
          <w:numId w:val="6"/>
        </w:numPr>
        <w:pBdr>
          <w:top w:val="nil"/>
          <w:left w:val="nil"/>
          <w:bottom w:val="nil"/>
          <w:right w:val="nil"/>
          <w:between w:val="nil"/>
        </w:pBdr>
        <w:tabs>
          <w:tab w:val="left" w:pos="673"/>
        </w:tabs>
        <w:ind w:right="-4"/>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 A Secretaria Municipal de Governo exige que os licitantes / contratados observem o mais alto padrão de ética durante a aquisição e execução do contrato. Em consequência dessa política, define, com os propósitos dessa disposição, os seguintes termos mostrados abaixo:</w:t>
      </w:r>
    </w:p>
    <w:p w:rsidR="00977FDE" w:rsidRDefault="00977FDE" w:rsidP="00977FDE">
      <w:pPr>
        <w:pBdr>
          <w:top w:val="nil"/>
          <w:left w:val="nil"/>
          <w:bottom w:val="nil"/>
          <w:right w:val="nil"/>
          <w:between w:val="nil"/>
        </w:pBdr>
        <w:ind w:left="720"/>
        <w:rPr>
          <w:rFonts w:ascii="Calibri" w:eastAsia="Calibri" w:hAnsi="Calibri" w:cs="Calibri"/>
          <w:b/>
          <w:color w:val="000000"/>
          <w:sz w:val="22"/>
          <w:szCs w:val="22"/>
        </w:rPr>
      </w:pP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.2.1. “pratica corrupta” significa a oferta, a doação, o recebimento ou a solicitação de qualquer coisa de valor para influenciar a ação de um funcionário público no processo de aquisição ou execução de Contrato;</w:t>
      </w: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.2.2. “prática fraudulenta” significa a deturpação dos fatos a fim de influenciar um processo de aquisição ou a execução de um Contrato em detrimento do Contratante;</w:t>
      </w: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.2.3.</w:t>
      </w:r>
      <w:r>
        <w:rPr>
          <w:rFonts w:ascii="Calibri" w:eastAsia="Calibri" w:hAnsi="Calibri" w:cs="Calibri"/>
          <w:b/>
          <w:color w:val="000000"/>
          <w:sz w:val="22"/>
          <w:szCs w:val="22"/>
        </w:rPr>
        <w:t xml:space="preserve"> </w:t>
      </w:r>
      <w:r>
        <w:rPr>
          <w:rFonts w:ascii="Calibri" w:eastAsia="Calibri" w:hAnsi="Calibri" w:cs="Calibri"/>
          <w:color w:val="000000"/>
          <w:sz w:val="22"/>
          <w:szCs w:val="22"/>
        </w:rPr>
        <w:t>“prática conspiratória” significa um esquema ou arranjo entre os concorrentes (antes ou após a apresentação da proposta) com ou sem conhecimento do Contratante, destinado a estabelecer os preços das propostas a níveis artificiais não competitivos e privar o Contratante dos benefícios da competição livre e aberta;</w:t>
      </w:r>
    </w:p>
    <w:p w:rsidR="00977FDE" w:rsidRDefault="00977FDE" w:rsidP="00977FDE">
      <w:pPr>
        <w:pBdr>
          <w:top w:val="nil"/>
          <w:left w:val="nil"/>
          <w:bottom w:val="nil"/>
          <w:right w:val="nil"/>
          <w:between w:val="nil"/>
        </w:pBdr>
        <w:ind w:left="720"/>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.2.4.</w:t>
      </w:r>
      <w:r>
        <w:rPr>
          <w:rFonts w:ascii="Calibri" w:eastAsia="Calibri" w:hAnsi="Calibri" w:cs="Calibri"/>
          <w:b/>
          <w:color w:val="000000"/>
          <w:sz w:val="22"/>
          <w:szCs w:val="22"/>
        </w:rPr>
        <w:t xml:space="preserve"> </w:t>
      </w:r>
      <w:r>
        <w:rPr>
          <w:rFonts w:ascii="Calibri" w:eastAsia="Calibri" w:hAnsi="Calibri" w:cs="Calibri"/>
          <w:color w:val="000000"/>
          <w:sz w:val="22"/>
          <w:szCs w:val="22"/>
        </w:rPr>
        <w:t>“prática coercitiva” significa prejudicar ou ameaçar prejudicar, diretamente ou indiretamente, pessoas ou suas propriedades a fim de influenciar a participação delas no processo de aquisição ou afetar a execução de um contrato;</w:t>
      </w:r>
    </w:p>
    <w:p w:rsidR="00977FDE" w:rsidRDefault="00977FDE" w:rsidP="00977FDE">
      <w:pPr>
        <w:pBdr>
          <w:top w:val="nil"/>
          <w:left w:val="nil"/>
          <w:bottom w:val="nil"/>
          <w:right w:val="nil"/>
          <w:between w:val="nil"/>
        </w:pBdr>
        <w:ind w:left="720"/>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ind w:left="72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.2.5.</w:t>
      </w:r>
      <w:r>
        <w:rPr>
          <w:rFonts w:ascii="Calibri" w:eastAsia="Calibri" w:hAnsi="Calibri" w:cs="Calibri"/>
          <w:b/>
          <w:color w:val="000000"/>
          <w:sz w:val="22"/>
          <w:szCs w:val="22"/>
        </w:rPr>
        <w:t xml:space="preserve"> </w:t>
      </w:r>
      <w:r>
        <w:rPr>
          <w:rFonts w:ascii="Calibri" w:eastAsia="Calibri" w:hAnsi="Calibri" w:cs="Calibri"/>
          <w:color w:val="000000"/>
          <w:sz w:val="22"/>
          <w:szCs w:val="22"/>
        </w:rPr>
        <w:t>“prática obstrutiva” significa:</w:t>
      </w:r>
    </w:p>
    <w:p w:rsidR="00977FDE" w:rsidRDefault="00977FDE" w:rsidP="00977FDE">
      <w:pPr>
        <w:pBdr>
          <w:top w:val="nil"/>
          <w:left w:val="nil"/>
          <w:bottom w:val="nil"/>
          <w:right w:val="nil"/>
          <w:between w:val="nil"/>
        </w:pBdr>
        <w:ind w:left="720"/>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ind w:left="117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.2.5.1.</w:t>
      </w:r>
      <w:r>
        <w:rPr>
          <w:rFonts w:ascii="Calibri" w:eastAsia="Calibri" w:hAnsi="Calibri" w:cs="Calibri"/>
          <w:b/>
          <w:color w:val="000000"/>
          <w:sz w:val="22"/>
          <w:szCs w:val="22"/>
        </w:rPr>
        <w:t xml:space="preserve"> </w:t>
      </w:r>
      <w:r>
        <w:rPr>
          <w:rFonts w:ascii="Calibri" w:eastAsia="Calibri" w:hAnsi="Calibri" w:cs="Calibri"/>
          <w:color w:val="000000"/>
          <w:sz w:val="22"/>
          <w:szCs w:val="22"/>
        </w:rPr>
        <w:t>destruir, falsificar, alterar ou esconder intencionalmente provas materiais para investigação ou oferecer informações falsas aos investigadores com o objetivo de impedir uma investigação do Contratante ou outro Órgão de Controle sobre alegações de corrupção, fraude, coerção ou conspiração; significa ainda ameaçar, assediar ou intimidar qualquer parte envolvida com vistas a impedir a liberação de informações ou conhecimentos que sejam relevantes para a investigação;</w:t>
      </w:r>
    </w:p>
    <w:p w:rsidR="00977FDE" w:rsidRDefault="00977FDE" w:rsidP="00977FDE">
      <w:pPr>
        <w:pBdr>
          <w:top w:val="nil"/>
          <w:left w:val="nil"/>
          <w:bottom w:val="nil"/>
          <w:right w:val="nil"/>
          <w:between w:val="nil"/>
        </w:pBdr>
        <w:ind w:left="1170"/>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ind w:left="1170"/>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.2.5.2.</w:t>
      </w:r>
      <w:r>
        <w:rPr>
          <w:rFonts w:ascii="Calibri" w:eastAsia="Calibri" w:hAnsi="Calibri" w:cs="Calibri"/>
          <w:b/>
          <w:color w:val="000000"/>
          <w:sz w:val="22"/>
          <w:szCs w:val="22"/>
        </w:rPr>
        <w:t xml:space="preserve"> </w:t>
      </w:r>
      <w:r>
        <w:rPr>
          <w:rFonts w:ascii="Calibri" w:eastAsia="Calibri" w:hAnsi="Calibri" w:cs="Calibri"/>
          <w:color w:val="000000"/>
          <w:sz w:val="22"/>
          <w:szCs w:val="22"/>
        </w:rPr>
        <w:t>ou agir intencionalmente com o objetivo de impedir o exercício do direito do Contratante ou outro Órgão de Controle de investigar e auditar;</w:t>
      </w:r>
    </w:p>
    <w:p w:rsidR="00977FDE" w:rsidRDefault="00977FDE" w:rsidP="00977FDE">
      <w:pPr>
        <w:ind w:left="2268" w:hanging="992"/>
        <w:jc w:val="both"/>
        <w:rPr>
          <w:rFonts w:ascii="Calibri" w:eastAsia="Calibri" w:hAnsi="Calibri" w:cs="Calibri"/>
          <w:sz w:val="22"/>
          <w:szCs w:val="22"/>
        </w:rPr>
      </w:pPr>
    </w:p>
    <w:p w:rsidR="00977FDE" w:rsidRDefault="00977FDE" w:rsidP="00977FDE">
      <w:pPr>
        <w:pBdr>
          <w:top w:val="nil"/>
          <w:left w:val="nil"/>
          <w:bottom w:val="nil"/>
          <w:right w:val="nil"/>
          <w:between w:val="nil"/>
        </w:pBdr>
        <w:spacing w:after="120"/>
        <w:ind w:left="570" w:firstLine="2"/>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.3. O Município rejeitará uma proposta e aplicará as sanções previstas na legislação vigente se julgar que o licitante, diretamente ou por um agente, envolveu-se em práticas corruptas, fraudulentas, conspiratórias ou coercitivas durante o procedimento licitatório.</w:t>
      </w:r>
    </w:p>
    <w:p w:rsidR="00977FDE" w:rsidRDefault="00977FDE" w:rsidP="00977FDE">
      <w:pPr>
        <w:pBdr>
          <w:top w:val="nil"/>
          <w:left w:val="nil"/>
          <w:bottom w:val="nil"/>
          <w:right w:val="nil"/>
          <w:between w:val="nil"/>
        </w:pBdr>
        <w:spacing w:after="120"/>
        <w:ind w:left="570" w:firstLine="2"/>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7</w:t>
      </w:r>
      <w:r>
        <w:rPr>
          <w:rFonts w:ascii="Calibri" w:eastAsia="Calibri" w:hAnsi="Calibri" w:cs="Calibri"/>
          <w:color w:val="000000"/>
          <w:sz w:val="22"/>
          <w:szCs w:val="22"/>
        </w:rPr>
        <w:t>.4. A ocorrência de qualquer das hipóteses acima elencadas, assim como as previstas no Anexo I da Portaria SDE nº 51 de 03 de julho de 2009, será denunciada à Secretaria de Desenvolvimento Econômico do Ministério da Justiça para adoção das medidas cabíveis.</w:t>
      </w:r>
    </w:p>
    <w:p w:rsidR="00977FDE" w:rsidRDefault="00977FDE" w:rsidP="00977FDE">
      <w:pPr>
        <w:pBdr>
          <w:top w:val="nil"/>
          <w:left w:val="nil"/>
          <w:bottom w:val="nil"/>
          <w:right w:val="nil"/>
          <w:between w:val="nil"/>
        </w:pBdr>
        <w:ind w:left="573"/>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573"/>
        <w:rPr>
          <w:rFonts w:ascii="Calibri" w:eastAsia="Calibri" w:hAnsi="Calibri" w:cs="Calibri"/>
          <w:b/>
          <w:color w:val="000000"/>
          <w:sz w:val="22"/>
          <w:szCs w:val="22"/>
        </w:rPr>
      </w:pPr>
      <w:r>
        <w:rPr>
          <w:rFonts w:ascii="Calibri" w:eastAsia="Calibri" w:hAnsi="Calibri" w:cs="Calibri"/>
          <w:b/>
          <w:color w:val="000000"/>
          <w:sz w:val="22"/>
          <w:szCs w:val="22"/>
        </w:rPr>
        <w:t>1</w:t>
      </w:r>
      <w:r>
        <w:rPr>
          <w:rFonts w:ascii="Calibri" w:eastAsia="Calibri" w:hAnsi="Calibri" w:cs="Calibri"/>
          <w:b/>
          <w:sz w:val="22"/>
          <w:szCs w:val="22"/>
        </w:rPr>
        <w:t>8</w:t>
      </w:r>
      <w:r>
        <w:rPr>
          <w:rFonts w:ascii="Calibri" w:eastAsia="Calibri" w:hAnsi="Calibri" w:cs="Calibri"/>
          <w:b/>
          <w:color w:val="000000"/>
          <w:sz w:val="22"/>
          <w:szCs w:val="22"/>
        </w:rPr>
        <w:t>. DA PROTEÇÃO E TRANSMISSÃO DE INFORMAÇÃO, DADOS PESSOAIS E/OU BASE DE DADOS</w:t>
      </w:r>
    </w:p>
    <w:p w:rsidR="00977FDE" w:rsidRDefault="00977FDE" w:rsidP="00977FDE">
      <w:pPr>
        <w:pBdr>
          <w:top w:val="nil"/>
          <w:left w:val="nil"/>
          <w:bottom w:val="nil"/>
          <w:right w:val="nil"/>
          <w:between w:val="nil"/>
        </w:pBdr>
        <w:ind w:left="573"/>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570" w:firstLine="2"/>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w:t>
      </w:r>
      <w:r>
        <w:rPr>
          <w:rFonts w:ascii="Calibri" w:eastAsia="Calibri" w:hAnsi="Calibri" w:cs="Calibri"/>
          <w:color w:val="000000"/>
          <w:sz w:val="22"/>
          <w:szCs w:val="22"/>
        </w:rPr>
        <w:tab/>
        <w:t>A Contratada obriga-se ao dever de proteção, confidencialidade e sigilo de toda informação, dados pessoais e/ou base de dados a que tenha acesso, inclusive em razão de licenciamento ou da operação dos programas/sistemas, nos termos da Lei nº 13.709/2018, suas alterações e regulamentações posteriores, durante o cumprimento do objeto descrito no presente instrumento contratual.</w:t>
      </w:r>
    </w:p>
    <w:p w:rsidR="00977FDE" w:rsidRDefault="00977FDE" w:rsidP="00977FDE">
      <w:pPr>
        <w:pBdr>
          <w:top w:val="nil"/>
          <w:left w:val="nil"/>
          <w:bottom w:val="nil"/>
          <w:right w:val="nil"/>
          <w:between w:val="nil"/>
        </w:pBdr>
        <w:ind w:left="570" w:firstLine="2"/>
        <w:jc w:val="both"/>
        <w:rPr>
          <w:rFonts w:ascii="Calibri" w:eastAsia="Calibri" w:hAnsi="Calibri" w:cs="Calibri"/>
          <w:color w:val="000000"/>
          <w:sz w:val="22"/>
          <w:szCs w:val="22"/>
        </w:rPr>
      </w:pPr>
      <w:r>
        <w:rPr>
          <w:rFonts w:ascii="Calibri" w:eastAsia="Calibri" w:hAnsi="Calibri" w:cs="Calibri"/>
          <w:color w:val="000000"/>
          <w:sz w:val="22"/>
          <w:szCs w:val="22"/>
        </w:rPr>
        <w:t> </w:t>
      </w:r>
    </w:p>
    <w:p w:rsidR="00977FDE" w:rsidRDefault="00977FDE" w:rsidP="00977FDE">
      <w:pPr>
        <w:pBdr>
          <w:top w:val="nil"/>
          <w:left w:val="nil"/>
          <w:bottom w:val="nil"/>
          <w:right w:val="nil"/>
          <w:between w:val="nil"/>
        </w:pBdr>
        <w:ind w:left="1290" w:firstLine="3"/>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.1.1.</w:t>
      </w:r>
      <w:r>
        <w:rPr>
          <w:rFonts w:ascii="Calibri" w:eastAsia="Calibri" w:hAnsi="Calibri" w:cs="Calibri"/>
          <w:sz w:val="22"/>
          <w:szCs w:val="22"/>
        </w:rPr>
        <w:t xml:space="preserve"> </w:t>
      </w:r>
      <w:r>
        <w:rPr>
          <w:rFonts w:ascii="Calibri" w:eastAsia="Calibri" w:hAnsi="Calibri" w:cs="Calibri"/>
          <w:color w:val="000000"/>
          <w:sz w:val="22"/>
          <w:szCs w:val="22"/>
        </w:rPr>
        <w:t>A Contratada obriga-se a implementar medidas técnicas e administrativas suficientes visando a segurança, a proteção, a confidencialidade e o sigilo de toda informação, dados pessoais e/ou base de dados a que tenha acesso a fim de evitar acessos não autorizados, acidentes, vazamentos acidentais ou ilícitos que causem destruição, perda, alteração, comunicação ou qualquer outra forma de tratamento não previstos.</w:t>
      </w:r>
    </w:p>
    <w:p w:rsidR="00977FDE" w:rsidRDefault="00977FDE" w:rsidP="00977FDE">
      <w:pPr>
        <w:pBdr>
          <w:top w:val="nil"/>
          <w:left w:val="nil"/>
          <w:bottom w:val="nil"/>
          <w:right w:val="nil"/>
          <w:between w:val="nil"/>
        </w:pBdr>
        <w:ind w:left="570" w:firstLine="2"/>
        <w:jc w:val="both"/>
        <w:rPr>
          <w:rFonts w:ascii="Calibri" w:eastAsia="Calibri" w:hAnsi="Calibri" w:cs="Calibri"/>
          <w:color w:val="000000"/>
          <w:sz w:val="22"/>
          <w:szCs w:val="22"/>
        </w:rPr>
      </w:pPr>
      <w:r>
        <w:rPr>
          <w:rFonts w:ascii="Calibri" w:eastAsia="Calibri" w:hAnsi="Calibri" w:cs="Calibri"/>
          <w:color w:val="000000"/>
          <w:sz w:val="22"/>
          <w:szCs w:val="22"/>
        </w:rPr>
        <w:t> </w:t>
      </w:r>
    </w:p>
    <w:p w:rsidR="00977FDE" w:rsidRDefault="00977FDE" w:rsidP="00977FDE">
      <w:pPr>
        <w:pBdr>
          <w:top w:val="nil"/>
          <w:left w:val="nil"/>
          <w:bottom w:val="nil"/>
          <w:right w:val="nil"/>
          <w:between w:val="nil"/>
        </w:pBdr>
        <w:ind w:left="1290" w:firstLine="3"/>
        <w:rPr>
          <w:rFonts w:ascii="Calibri" w:eastAsia="Calibri" w:hAnsi="Calibri" w:cs="Calibri"/>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.1.2. A Contratada deve assegurar-se de que todos os seus colaboradores, consultores e/ou prestadores de serviços que, no exercício das suas atividades, tenham acesso e/ou conhecimento da informação e/ou dos dados pessoais, respeitem o dever de proteção, confidencialidade e sigilo.</w:t>
      </w:r>
    </w:p>
    <w:p w:rsidR="00977FDE" w:rsidRDefault="00977FDE" w:rsidP="00977FDE">
      <w:pPr>
        <w:pBdr>
          <w:top w:val="nil"/>
          <w:left w:val="nil"/>
          <w:bottom w:val="nil"/>
          <w:right w:val="nil"/>
          <w:between w:val="nil"/>
        </w:pBdr>
        <w:ind w:left="1290" w:firstLine="3"/>
        <w:rPr>
          <w:rFonts w:ascii="Calibri" w:eastAsia="Calibri" w:hAnsi="Calibri" w:cs="Calibri"/>
          <w:sz w:val="22"/>
          <w:szCs w:val="22"/>
        </w:rPr>
      </w:pPr>
    </w:p>
    <w:p w:rsidR="00977FDE" w:rsidRDefault="00977FDE" w:rsidP="00977FDE">
      <w:pPr>
        <w:pBdr>
          <w:top w:val="nil"/>
          <w:left w:val="nil"/>
          <w:bottom w:val="nil"/>
          <w:right w:val="nil"/>
          <w:between w:val="nil"/>
        </w:pBdr>
        <w:spacing w:after="120"/>
        <w:ind w:left="1290" w:firstLine="3"/>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.1.3. A Contratada não poderá utilizar-se de informação, dados pessoais e/ou base de dados a que tenha acesso, para fins distintos ao cumprimento do objeto deste instrumento contratual.</w:t>
      </w:r>
    </w:p>
    <w:p w:rsidR="00977FDE" w:rsidRDefault="00977FDE" w:rsidP="00977FDE">
      <w:pPr>
        <w:pBdr>
          <w:top w:val="nil"/>
          <w:left w:val="nil"/>
          <w:bottom w:val="nil"/>
          <w:right w:val="nil"/>
          <w:between w:val="nil"/>
        </w:pBdr>
        <w:spacing w:after="120"/>
        <w:ind w:left="570" w:firstLine="2"/>
        <w:jc w:val="both"/>
        <w:rPr>
          <w:rFonts w:ascii="Calibri" w:eastAsia="Calibri" w:hAnsi="Calibri" w:cs="Calibri"/>
          <w:color w:val="000000"/>
          <w:sz w:val="22"/>
          <w:szCs w:val="22"/>
        </w:rPr>
      </w:pPr>
      <w:r>
        <w:rPr>
          <w:rFonts w:ascii="Calibri" w:eastAsia="Calibri" w:hAnsi="Calibri" w:cs="Calibri"/>
          <w:color w:val="000000"/>
          <w:sz w:val="22"/>
          <w:szCs w:val="22"/>
        </w:rPr>
        <w:t> </w:t>
      </w:r>
    </w:p>
    <w:p w:rsidR="00977FDE" w:rsidRDefault="00977FDE" w:rsidP="00977FDE">
      <w:pPr>
        <w:pBdr>
          <w:top w:val="nil"/>
          <w:left w:val="nil"/>
          <w:bottom w:val="nil"/>
          <w:right w:val="nil"/>
          <w:between w:val="nil"/>
        </w:pBdr>
        <w:ind w:left="1290" w:firstLine="3"/>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.1.4.</w:t>
      </w:r>
      <w:r>
        <w:rPr>
          <w:rFonts w:ascii="Calibri" w:eastAsia="Calibri" w:hAnsi="Calibri" w:cs="Calibri"/>
          <w:color w:val="000000"/>
          <w:sz w:val="22"/>
          <w:szCs w:val="22"/>
        </w:rPr>
        <w:tab/>
        <w:t>A Contratada não poderá disponibilizar e/ou transmitir a terceiros, sem prévia autorização escrita, informação, dados pessoais e/ou base de dados a que tenha acesso em razão do cumprimento do objeto deste instrumento contratual. </w:t>
      </w:r>
    </w:p>
    <w:p w:rsidR="00977FDE" w:rsidRDefault="00977FDE" w:rsidP="00977FDE">
      <w:pPr>
        <w:pBdr>
          <w:top w:val="nil"/>
          <w:left w:val="nil"/>
          <w:bottom w:val="nil"/>
          <w:right w:val="nil"/>
          <w:between w:val="nil"/>
        </w:pBdr>
        <w:ind w:left="1290" w:firstLine="3"/>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2010" w:firstLine="3"/>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.1.4.1. A Contratada obriga-se a fornecer informação, dados pessoais e/ou base de dados estritamente necessários caso quando da transmissão autorizada a terceiros durante o cumprimento do objeto descrito neste instrumento contratual.</w:t>
      </w:r>
    </w:p>
    <w:p w:rsidR="00977FDE" w:rsidRDefault="00977FDE" w:rsidP="00977FDE">
      <w:pPr>
        <w:pBdr>
          <w:top w:val="nil"/>
          <w:left w:val="nil"/>
          <w:bottom w:val="nil"/>
          <w:right w:val="nil"/>
          <w:between w:val="nil"/>
        </w:pBdr>
        <w:ind w:left="2010" w:firstLine="3"/>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1290" w:firstLine="3"/>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.1.5. A Contratada fica obrigado a devolver todos os documentos, registros e cópias que contenham informação, dados pessoais e/ou base de dados a que tenha tido acesso durante a execução do cumprimento do objeto deste instrumento contratual no prazo de 30 (trinta) dias corridos contados da rescisão contratual, restando autorizada a conservação apenas nas hipóteses legalmente previstas.</w:t>
      </w:r>
    </w:p>
    <w:p w:rsidR="00977FDE" w:rsidRDefault="00977FDE" w:rsidP="00977FDE">
      <w:pPr>
        <w:pBdr>
          <w:top w:val="nil"/>
          <w:left w:val="nil"/>
          <w:bottom w:val="nil"/>
          <w:right w:val="nil"/>
          <w:between w:val="nil"/>
        </w:pBdr>
        <w:ind w:left="570" w:firstLine="2"/>
        <w:rPr>
          <w:rFonts w:ascii="Calibri" w:eastAsia="Calibri" w:hAnsi="Calibri" w:cs="Calibri"/>
          <w:color w:val="000000"/>
          <w:sz w:val="22"/>
          <w:szCs w:val="22"/>
        </w:rPr>
      </w:pPr>
      <w:r>
        <w:rPr>
          <w:rFonts w:ascii="Calibri" w:eastAsia="Calibri" w:hAnsi="Calibri" w:cs="Calibri"/>
          <w:color w:val="000000"/>
          <w:sz w:val="22"/>
          <w:szCs w:val="22"/>
        </w:rPr>
        <w:t> </w:t>
      </w:r>
    </w:p>
    <w:p w:rsidR="00977FDE" w:rsidRDefault="00977FDE" w:rsidP="00977FDE">
      <w:pPr>
        <w:pBdr>
          <w:top w:val="nil"/>
          <w:left w:val="nil"/>
          <w:bottom w:val="nil"/>
          <w:right w:val="nil"/>
          <w:between w:val="nil"/>
        </w:pBdr>
        <w:ind w:left="2010" w:firstLine="3"/>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.1.5.1. À Contratada não será permitido deter cópias ou backups, informação, dados pessoais e/ou base de dados a que tenha tido acesso durante a execução do cumprimento do objeto deste instrumento contratual.</w:t>
      </w:r>
    </w:p>
    <w:p w:rsidR="00977FDE" w:rsidRDefault="00977FDE" w:rsidP="00977FDE">
      <w:pPr>
        <w:pBdr>
          <w:top w:val="nil"/>
          <w:left w:val="nil"/>
          <w:bottom w:val="nil"/>
          <w:right w:val="nil"/>
          <w:between w:val="nil"/>
        </w:pBdr>
        <w:ind w:left="570" w:firstLine="2"/>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2730" w:firstLine="3"/>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.1.5.1.1.A Contratada deverá eliminar os dados pessoais a que tiver conhecimento ou posse em razão do cumprimento do objeto deste instrumento contratual tão logo não haja necessidade de realizar seu tratamento.</w:t>
      </w:r>
    </w:p>
    <w:p w:rsidR="00977FDE" w:rsidRDefault="00977FDE" w:rsidP="00977FDE">
      <w:pPr>
        <w:pBdr>
          <w:top w:val="nil"/>
          <w:left w:val="nil"/>
          <w:bottom w:val="nil"/>
          <w:right w:val="nil"/>
          <w:between w:val="nil"/>
        </w:pBdr>
        <w:ind w:left="2730" w:firstLine="3"/>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1418"/>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.1.6.</w:t>
      </w:r>
      <w:r>
        <w:rPr>
          <w:rFonts w:ascii="Calibri" w:eastAsia="Calibri" w:hAnsi="Calibri" w:cs="Calibri"/>
          <w:color w:val="000000"/>
          <w:sz w:val="22"/>
          <w:szCs w:val="22"/>
        </w:rPr>
        <w:tab/>
        <w:t>A Contratada deverá notificar, imediatamente, a Contratante no caso de vazamento, perda parcial ou total de informação, dados pessoais e/ou base de dados.</w:t>
      </w:r>
    </w:p>
    <w:p w:rsidR="00977FDE" w:rsidRDefault="00977FDE" w:rsidP="00977FDE">
      <w:pPr>
        <w:pBdr>
          <w:top w:val="nil"/>
          <w:left w:val="nil"/>
          <w:bottom w:val="nil"/>
          <w:right w:val="nil"/>
          <w:between w:val="nil"/>
        </w:pBdr>
        <w:ind w:left="570" w:firstLine="2"/>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2010" w:firstLine="3"/>
        <w:jc w:val="both"/>
        <w:rPr>
          <w:rFonts w:ascii="Calibri" w:eastAsia="Calibri" w:hAnsi="Calibri" w:cs="Calibri"/>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.1.6.1. A notificação não eximirá a Contratada das obrigações e/ou sanções que possam incidir em razão da perda de informação, dados pessoais e/ou base de dados.</w:t>
      </w:r>
    </w:p>
    <w:p w:rsidR="00977FDE" w:rsidRDefault="00977FDE" w:rsidP="00977FDE">
      <w:pPr>
        <w:pBdr>
          <w:top w:val="nil"/>
          <w:left w:val="nil"/>
          <w:bottom w:val="nil"/>
          <w:right w:val="nil"/>
          <w:between w:val="nil"/>
        </w:pBdr>
        <w:ind w:left="2010" w:firstLine="3"/>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.1.6.2. A Contratada que descumprir nos termos da Lei nº 13.709/2018 suas alterações e regulamentações posteriores, durante ou após a execução do objeto descrito no presente instrumento contratual fica obrigado a assumir total responsabilidade e ao ressarcimento por todo e qualquer dano e/ou prejuízo sofrido, incluindo sanções aplicadas pela autoridade competente.</w:t>
      </w:r>
    </w:p>
    <w:p w:rsidR="00977FDE" w:rsidRDefault="00977FDE" w:rsidP="00977FDE">
      <w:pPr>
        <w:pBdr>
          <w:top w:val="nil"/>
          <w:left w:val="nil"/>
          <w:bottom w:val="nil"/>
          <w:right w:val="nil"/>
          <w:between w:val="nil"/>
        </w:pBdr>
        <w:ind w:left="2010" w:firstLine="3"/>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1418"/>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.1.7. A Contratada fica obrigado a manter preposto para comunicação com o Contratante para os assuntos pertinentes à Lei nº 13.709/2018 suas alterações e regulamentações posteriores.</w:t>
      </w:r>
    </w:p>
    <w:p w:rsidR="00977FDE" w:rsidRDefault="00977FDE" w:rsidP="00977FDE">
      <w:pPr>
        <w:pBdr>
          <w:top w:val="nil"/>
          <w:left w:val="nil"/>
          <w:bottom w:val="nil"/>
          <w:right w:val="nil"/>
          <w:between w:val="nil"/>
        </w:pBdr>
        <w:ind w:left="1418"/>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ind w:left="1418"/>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.1.8. O dever de sigilo e confidencialidade, e as demais obrigações descritas na presente cláusula, permanecerão em vigor após a extinção das relações entre a Contratada e o Contratante, bem como, entre a Contratada e os seus colaboradores, subcontratados, consultores e/ou prestadores de serviços sob pena das sanções previstas na Lei nº 13.709/2018, suas alterações e regulamentações posteriores, salvo decisão judicial contrária.</w:t>
      </w:r>
    </w:p>
    <w:p w:rsidR="00977FDE" w:rsidRDefault="00977FDE" w:rsidP="00977FDE">
      <w:pPr>
        <w:pBdr>
          <w:top w:val="nil"/>
          <w:left w:val="nil"/>
          <w:bottom w:val="nil"/>
          <w:right w:val="nil"/>
          <w:between w:val="nil"/>
        </w:pBdr>
        <w:spacing w:after="120"/>
        <w:ind w:left="1418"/>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spacing w:after="120"/>
        <w:ind w:left="1418"/>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8</w:t>
      </w:r>
      <w:r>
        <w:rPr>
          <w:rFonts w:ascii="Calibri" w:eastAsia="Calibri" w:hAnsi="Calibri" w:cs="Calibri"/>
          <w:color w:val="000000"/>
          <w:sz w:val="22"/>
          <w:szCs w:val="22"/>
        </w:rPr>
        <w:t>.1.9. O não cumprimento de quaisquer das obrigações descritas nesta cláusula sujeitará a Contratada a processo administrativo para apuração de responsabilidade e, consequente, sanção, sem prejuízo de outras cominações cíveis e penais.</w:t>
      </w:r>
    </w:p>
    <w:p w:rsidR="00C95322" w:rsidRDefault="00C95322" w:rsidP="00977FDE">
      <w:pPr>
        <w:pBdr>
          <w:top w:val="nil"/>
          <w:left w:val="nil"/>
          <w:bottom w:val="nil"/>
          <w:right w:val="nil"/>
          <w:between w:val="nil"/>
        </w:pBdr>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1</w:t>
      </w:r>
      <w:r>
        <w:rPr>
          <w:rFonts w:ascii="Calibri" w:eastAsia="Calibri" w:hAnsi="Calibri" w:cs="Calibri"/>
          <w:b/>
          <w:sz w:val="22"/>
          <w:szCs w:val="22"/>
        </w:rPr>
        <w:t>9</w:t>
      </w:r>
      <w:r>
        <w:rPr>
          <w:rFonts w:ascii="Calibri" w:eastAsia="Calibri" w:hAnsi="Calibri" w:cs="Calibri"/>
          <w:b/>
          <w:color w:val="000000"/>
          <w:sz w:val="22"/>
          <w:szCs w:val="22"/>
        </w:rPr>
        <w:t>. DAS DISPOSIÇÕES GERAIS</w:t>
      </w:r>
    </w:p>
    <w:p w:rsidR="00977FDE" w:rsidRDefault="00977FDE" w:rsidP="00977FDE">
      <w:pPr>
        <w:jc w:val="both"/>
        <w:rPr>
          <w:rFonts w:ascii="Calibri" w:eastAsia="Calibri" w:hAnsi="Calibri" w:cs="Calibri"/>
          <w:b/>
          <w:sz w:val="22"/>
          <w:szCs w:val="22"/>
          <w:highlight w:val="yellow"/>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19.1. Poderá a Administração revogar a licitação, no todo ou em parte, por conveniência administrativa ou interesse público devidamente justificado, sem que caiba ao licitante direito à indenização, salvo em caso de dano efetivo disso resultante e na forma da lei;</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19.2. O licitante intimado para prestar qualquer esclarecimento adicional deverá fazê-lo no prazo determinado pelo(a) Pregoeiro(a), sob pena de desclassificação/inabilitação;</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19.3. O não atendimento de exigências formais não essenciais não importará no afastamento do licitante, desde que seja </w:t>
      </w:r>
      <w:proofErr w:type="gramStart"/>
      <w:r>
        <w:rPr>
          <w:rFonts w:ascii="Calibri" w:eastAsia="Calibri" w:hAnsi="Calibri" w:cs="Calibri"/>
          <w:sz w:val="22"/>
          <w:szCs w:val="22"/>
        </w:rPr>
        <w:t>possível</w:t>
      </w:r>
      <w:proofErr w:type="gramEnd"/>
      <w:r>
        <w:rPr>
          <w:rFonts w:ascii="Calibri" w:eastAsia="Calibri" w:hAnsi="Calibri" w:cs="Calibri"/>
          <w:sz w:val="22"/>
          <w:szCs w:val="22"/>
        </w:rPr>
        <w:t xml:space="preserve"> a aferição de sua qualificação e a exata compreensão da sua proposta;</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.4. A empresa é responsável pela fidelidade e legitimidade das informações prestadas e dos documentos apresentados em qualquer fase da execução do serviço.</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.5. A tolerância do Município de Belo Horizonte com qualquer atraso ou inadimplência por parte da empresa contratada não importará de forma alguma em alteração ou novação.</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.6. A empresa não poderá caucionar ou utilizar essa contratação para qualquer operação financeira.</w:t>
      </w:r>
    </w:p>
    <w:p w:rsidR="00977FDE" w:rsidRDefault="00977FDE" w:rsidP="00977FDE">
      <w:pPr>
        <w:pBdr>
          <w:top w:val="nil"/>
          <w:left w:val="nil"/>
          <w:bottom w:val="nil"/>
          <w:right w:val="nil"/>
          <w:between w:val="nil"/>
        </w:pBdr>
        <w:jc w:val="both"/>
        <w:rPr>
          <w:rFonts w:ascii="Calibri" w:eastAsia="Calibri" w:hAnsi="Calibri" w:cs="Calibri"/>
          <w:b/>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.7. É de exclusiva responsabilidade do licitante declarado vencedor, para efeito da contratação, providenciar seu cadastramento junto ao SUCAF, caso ainda não se encontre cadastrado, nos termos do Decreto Municipal nº 11.245/03. Se cadastrado, o licitante deverá manter a documentação atualizada.</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.8. A Contratada fica obrigada a aceitar, nas mesmas condições do edital, os acréscimos ou supressões que se fizerem até 25% (vinte e cinco por cento) do valor inicial atualizado da (s) Nota (s) de Empenho (s), conforme previsto nos §§1º e 2º, art. 65 da Lei nº 8.666/93.</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tabs>
          <w:tab w:val="left" w:pos="0"/>
        </w:tabs>
        <w:ind w:left="1276" w:hanging="709"/>
        <w:jc w:val="both"/>
        <w:rPr>
          <w:rFonts w:ascii="Calibri" w:eastAsia="Calibri" w:hAnsi="Calibri" w:cs="Calibri"/>
          <w:sz w:val="22"/>
          <w:szCs w:val="22"/>
        </w:rPr>
      </w:pPr>
      <w:r>
        <w:rPr>
          <w:rFonts w:ascii="Calibri" w:eastAsia="Calibri" w:hAnsi="Calibri" w:cs="Calibri"/>
          <w:sz w:val="22"/>
          <w:szCs w:val="22"/>
        </w:rPr>
        <w:t>19.8.1.</w:t>
      </w:r>
      <w:r>
        <w:rPr>
          <w:rFonts w:ascii="Calibri" w:eastAsia="Calibri" w:hAnsi="Calibri" w:cs="Calibri"/>
          <w:sz w:val="22"/>
          <w:szCs w:val="22"/>
        </w:rPr>
        <w:tab/>
        <w:t xml:space="preserve">Para aditamento do quantitativo deverá ser observado o disposto no Decreto Municipal </w:t>
      </w:r>
    </w:p>
    <w:p w:rsidR="00977FDE" w:rsidRDefault="00977FDE" w:rsidP="00977FDE">
      <w:pPr>
        <w:tabs>
          <w:tab w:val="left" w:pos="0"/>
        </w:tabs>
        <w:ind w:left="1276" w:hanging="709"/>
        <w:jc w:val="both"/>
        <w:rPr>
          <w:rFonts w:ascii="Calibri" w:eastAsia="Calibri" w:hAnsi="Calibri" w:cs="Calibri"/>
          <w:sz w:val="22"/>
          <w:szCs w:val="22"/>
        </w:rPr>
      </w:pPr>
      <w:r>
        <w:rPr>
          <w:rFonts w:ascii="Calibri" w:eastAsia="Calibri" w:hAnsi="Calibri" w:cs="Calibri"/>
          <w:sz w:val="22"/>
          <w:szCs w:val="22"/>
        </w:rPr>
        <w:t>nº 13.757 de 26.10.2009 e suas alterações.</w:t>
      </w:r>
    </w:p>
    <w:p w:rsidR="00977FDE" w:rsidRDefault="00977FDE" w:rsidP="00977FDE">
      <w:pPr>
        <w:tabs>
          <w:tab w:val="left" w:pos="0"/>
        </w:tabs>
        <w:jc w:val="both"/>
        <w:rPr>
          <w:rFonts w:ascii="Calibri" w:eastAsia="Calibri" w:hAnsi="Calibri" w:cs="Calibri"/>
          <w:sz w:val="22"/>
          <w:szCs w:val="22"/>
        </w:rPr>
      </w:pPr>
    </w:p>
    <w:p w:rsidR="00977FDE" w:rsidRDefault="00977FDE" w:rsidP="00977FDE">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.9. A Contratada não poderá:</w:t>
      </w:r>
    </w:p>
    <w:p w:rsidR="00977FDE" w:rsidRDefault="00977FDE" w:rsidP="00977FDE">
      <w:pPr>
        <w:pBdr>
          <w:top w:val="nil"/>
          <w:left w:val="nil"/>
          <w:bottom w:val="nil"/>
          <w:right w:val="nil"/>
          <w:between w:val="nil"/>
        </w:pBdr>
        <w:spacing w:line="276" w:lineRule="auto"/>
        <w:ind w:left="495"/>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9</w:t>
      </w:r>
      <w:r>
        <w:rPr>
          <w:rFonts w:ascii="Calibri" w:eastAsia="Calibri" w:hAnsi="Calibri" w:cs="Calibri"/>
          <w:color w:val="000000"/>
          <w:sz w:val="22"/>
          <w:szCs w:val="22"/>
        </w:rPr>
        <w:t>.9.1. subcontratar total ou parcialmente o objeto contratado, exceto na hipótese de serviço                     secundário que não integre a essência do objeto, desde que expressamente autorizada pela Contratante, mantida em qualquer caso a integral responsabilidade da Contratada;</w:t>
      </w:r>
    </w:p>
    <w:p w:rsidR="00977FDE" w:rsidRDefault="00977FDE" w:rsidP="00977FDE">
      <w:pPr>
        <w:pBdr>
          <w:top w:val="nil"/>
          <w:left w:val="nil"/>
          <w:bottom w:val="nil"/>
          <w:right w:val="nil"/>
          <w:between w:val="nil"/>
        </w:pBdr>
        <w:ind w:left="1276" w:hanging="567"/>
        <w:jc w:val="both"/>
        <w:rPr>
          <w:rFonts w:ascii="Calibri" w:eastAsia="Calibri" w:hAnsi="Calibri" w:cs="Calibri"/>
          <w:color w:val="000000"/>
          <w:sz w:val="22"/>
          <w:szCs w:val="22"/>
        </w:rPr>
      </w:pPr>
    </w:p>
    <w:p w:rsidR="00977FDE" w:rsidRDefault="00977FDE" w:rsidP="00977FDE">
      <w:pPr>
        <w:ind w:left="495" w:firstLine="6"/>
        <w:jc w:val="both"/>
        <w:rPr>
          <w:rFonts w:ascii="Calibri" w:eastAsia="Calibri" w:hAnsi="Calibri" w:cs="Calibri"/>
          <w:sz w:val="22"/>
          <w:szCs w:val="22"/>
        </w:rPr>
      </w:pPr>
      <w:r>
        <w:rPr>
          <w:rFonts w:ascii="Calibri" w:eastAsia="Calibri" w:hAnsi="Calibri" w:cs="Calibri"/>
          <w:sz w:val="22"/>
          <w:szCs w:val="22"/>
        </w:rPr>
        <w:t>19.9.2. associar-se com outrem, realizar fusão, cisão, incorporação ou integralização de capital, salvo com expressa autorização do Contratante.</w:t>
      </w:r>
    </w:p>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p w:rsidR="00977FDE" w:rsidRDefault="00977FDE" w:rsidP="00977FDE">
      <w:pPr>
        <w:jc w:val="both"/>
        <w:rPr>
          <w:rFonts w:ascii="Calibri" w:eastAsia="Calibri" w:hAnsi="Calibri" w:cs="Calibri"/>
          <w:b/>
          <w:sz w:val="22"/>
          <w:szCs w:val="22"/>
        </w:rPr>
      </w:pPr>
      <w:r>
        <w:rPr>
          <w:rFonts w:ascii="Calibri" w:eastAsia="Calibri" w:hAnsi="Calibri" w:cs="Calibri"/>
          <w:b/>
          <w:sz w:val="22"/>
          <w:szCs w:val="22"/>
        </w:rPr>
        <w:t>20.  ANEXOS</w:t>
      </w:r>
    </w:p>
    <w:p w:rsidR="00977FDE" w:rsidRDefault="00977FDE" w:rsidP="00977FDE">
      <w:pPr>
        <w:jc w:val="both"/>
        <w:rPr>
          <w:rFonts w:ascii="Calibri" w:eastAsia="Calibri" w:hAnsi="Calibri" w:cs="Calibri"/>
          <w:b/>
          <w:sz w:val="22"/>
          <w:szCs w:val="22"/>
        </w:rPr>
      </w:pPr>
    </w:p>
    <w:p w:rsidR="00977FDE" w:rsidRDefault="00977FDE" w:rsidP="00977FDE">
      <w:pPr>
        <w:ind w:left="567"/>
        <w:jc w:val="both"/>
        <w:rPr>
          <w:rFonts w:ascii="Calibri" w:eastAsia="Calibri" w:hAnsi="Calibri" w:cs="Calibri"/>
          <w:sz w:val="22"/>
          <w:szCs w:val="22"/>
        </w:rPr>
      </w:pPr>
      <w:r>
        <w:rPr>
          <w:rFonts w:ascii="Calibri" w:eastAsia="Calibri" w:hAnsi="Calibri" w:cs="Calibri"/>
          <w:sz w:val="22"/>
          <w:szCs w:val="22"/>
        </w:rPr>
        <w:t>É anexo ao presente termo, dele fazendo parte integrante:</w:t>
      </w:r>
    </w:p>
    <w:p w:rsidR="00977FDE" w:rsidRDefault="00977FDE" w:rsidP="00977FDE">
      <w:pPr>
        <w:ind w:left="567"/>
        <w:jc w:val="both"/>
        <w:rPr>
          <w:rFonts w:ascii="Calibri" w:eastAsia="Calibri" w:hAnsi="Calibri" w:cs="Calibri"/>
          <w:sz w:val="22"/>
          <w:szCs w:val="22"/>
        </w:rPr>
      </w:pPr>
    </w:p>
    <w:p w:rsidR="00977FDE" w:rsidRDefault="00977FDE" w:rsidP="00977FDE">
      <w:pPr>
        <w:numPr>
          <w:ilvl w:val="0"/>
          <w:numId w:val="2"/>
        </w:numPr>
        <w:jc w:val="both"/>
        <w:rPr>
          <w:rFonts w:ascii="Calibri" w:eastAsia="Calibri" w:hAnsi="Calibri" w:cs="Calibri"/>
          <w:sz w:val="22"/>
          <w:szCs w:val="22"/>
        </w:rPr>
      </w:pPr>
      <w:r>
        <w:rPr>
          <w:rFonts w:ascii="Calibri" w:eastAsia="Calibri" w:hAnsi="Calibri" w:cs="Calibri"/>
          <w:sz w:val="22"/>
          <w:szCs w:val="22"/>
        </w:rPr>
        <w:t>ANEXO I - Especificação/Quantitativo do Objeto.</w:t>
      </w:r>
    </w:p>
    <w:p w:rsidR="00977FDE" w:rsidRDefault="00977FDE" w:rsidP="00977FDE">
      <w:pPr>
        <w:numPr>
          <w:ilvl w:val="0"/>
          <w:numId w:val="2"/>
        </w:numPr>
        <w:jc w:val="both"/>
        <w:rPr>
          <w:rFonts w:ascii="Calibri" w:eastAsia="Calibri" w:hAnsi="Calibri" w:cs="Calibri"/>
          <w:sz w:val="22"/>
          <w:szCs w:val="22"/>
        </w:rPr>
      </w:pPr>
      <w:r>
        <w:rPr>
          <w:rFonts w:ascii="Calibri" w:eastAsia="Calibri" w:hAnsi="Calibri" w:cs="Calibri"/>
          <w:sz w:val="22"/>
          <w:szCs w:val="22"/>
        </w:rPr>
        <w:t>ANEXO II – Modelo de Proposta Comercial.</w:t>
      </w:r>
    </w:p>
    <w:p w:rsidR="00977FDE" w:rsidRDefault="00977FDE" w:rsidP="00977FDE">
      <w:pPr>
        <w:numPr>
          <w:ilvl w:val="0"/>
          <w:numId w:val="2"/>
        </w:numPr>
        <w:jc w:val="both"/>
        <w:rPr>
          <w:rFonts w:ascii="Calibri" w:eastAsia="Calibri" w:hAnsi="Calibri" w:cs="Calibri"/>
          <w:sz w:val="22"/>
          <w:szCs w:val="22"/>
        </w:rPr>
      </w:pPr>
      <w:r>
        <w:rPr>
          <w:rFonts w:ascii="Calibri" w:eastAsia="Calibri" w:hAnsi="Calibri" w:cs="Calibri"/>
          <w:sz w:val="22"/>
          <w:szCs w:val="22"/>
        </w:rPr>
        <w:t>ANEXO III - Relação de Locais e Datas das Edições do Movimento BH Mais Feliz 2023 por Regional</w:t>
      </w: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sz w:val="22"/>
          <w:szCs w:val="22"/>
        </w:rPr>
      </w:pPr>
    </w:p>
    <w:p w:rsidR="00977FDE" w:rsidRDefault="00977FDE" w:rsidP="00977FDE">
      <w:pPr>
        <w:rPr>
          <w:rFonts w:ascii="Calibri" w:eastAsia="Calibri" w:hAnsi="Calibri" w:cs="Calibri"/>
          <w:sz w:val="22"/>
          <w:szCs w:val="22"/>
        </w:rPr>
      </w:pPr>
      <w:r>
        <w:rPr>
          <w:rFonts w:ascii="Calibri" w:eastAsia="Calibri" w:hAnsi="Calibri" w:cs="Calibri"/>
          <w:sz w:val="22"/>
          <w:szCs w:val="22"/>
        </w:rPr>
        <w:t xml:space="preserve">Belo </w:t>
      </w:r>
      <w:proofErr w:type="gramStart"/>
      <w:r>
        <w:rPr>
          <w:rFonts w:ascii="Calibri" w:eastAsia="Calibri" w:hAnsi="Calibri" w:cs="Calibri"/>
          <w:sz w:val="22"/>
          <w:szCs w:val="22"/>
        </w:rPr>
        <w:t xml:space="preserve">Horizonte,   </w:t>
      </w:r>
      <w:proofErr w:type="gramEnd"/>
      <w:r>
        <w:rPr>
          <w:rFonts w:ascii="Calibri" w:eastAsia="Calibri" w:hAnsi="Calibri" w:cs="Calibri"/>
          <w:sz w:val="22"/>
          <w:szCs w:val="22"/>
        </w:rPr>
        <w:t xml:space="preserve">             de 2023.</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p>
    <w:p w:rsidR="00977FDE" w:rsidRDefault="00977FDE" w:rsidP="00977FDE">
      <w:pPr>
        <w:ind w:left="284" w:right="-94"/>
        <w:jc w:val="center"/>
        <w:rPr>
          <w:rFonts w:ascii="Calibri" w:eastAsia="Calibri" w:hAnsi="Calibri" w:cs="Calibri"/>
          <w:b/>
          <w:sz w:val="22"/>
          <w:szCs w:val="22"/>
        </w:rPr>
      </w:pPr>
    </w:p>
    <w:p w:rsidR="00977FDE" w:rsidRDefault="00977FDE" w:rsidP="00977FDE">
      <w:pPr>
        <w:ind w:left="284" w:right="-94"/>
        <w:jc w:val="center"/>
        <w:rPr>
          <w:rFonts w:ascii="Calibri" w:eastAsia="Calibri" w:hAnsi="Calibri" w:cs="Calibri"/>
          <w:b/>
          <w:sz w:val="22"/>
          <w:szCs w:val="22"/>
        </w:rPr>
      </w:pPr>
      <w:r>
        <w:rPr>
          <w:rFonts w:ascii="Calibri" w:eastAsia="Calibri" w:hAnsi="Calibri" w:cs="Calibri"/>
          <w:b/>
          <w:sz w:val="22"/>
          <w:szCs w:val="22"/>
        </w:rPr>
        <w:t>Filipe Freitas Castro de Melo Carvalho</w:t>
      </w:r>
    </w:p>
    <w:p w:rsidR="00977FDE" w:rsidRDefault="00977FDE" w:rsidP="00977FDE">
      <w:pPr>
        <w:ind w:right="-94"/>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br w:type="page"/>
      </w:r>
    </w:p>
    <w:p w:rsidR="00977FDE" w:rsidRDefault="00977FDE" w:rsidP="00977FDE">
      <w:pPr>
        <w:spacing w:line="360" w:lineRule="auto"/>
        <w:jc w:val="center"/>
        <w:rPr>
          <w:rFonts w:ascii="Calibri" w:eastAsia="Calibri" w:hAnsi="Calibri" w:cs="Calibri"/>
          <w:b/>
          <w:sz w:val="22"/>
          <w:szCs w:val="22"/>
        </w:rPr>
      </w:pPr>
      <w:r>
        <w:rPr>
          <w:rFonts w:ascii="Calibri" w:eastAsia="Calibri" w:hAnsi="Calibri" w:cs="Calibri"/>
          <w:b/>
          <w:sz w:val="22"/>
          <w:szCs w:val="22"/>
        </w:rPr>
        <w:t>ANEXO I DO TR</w:t>
      </w:r>
    </w:p>
    <w:p w:rsidR="00977FDE" w:rsidRDefault="00977FDE" w:rsidP="00977FDE">
      <w:pPr>
        <w:spacing w:line="360" w:lineRule="auto"/>
        <w:jc w:val="center"/>
        <w:rPr>
          <w:rFonts w:ascii="Calibri" w:eastAsia="Calibri" w:hAnsi="Calibri" w:cs="Calibri"/>
          <w:b/>
          <w:sz w:val="22"/>
          <w:szCs w:val="22"/>
        </w:rPr>
      </w:pPr>
      <w:r>
        <w:rPr>
          <w:rFonts w:ascii="Calibri" w:eastAsia="Calibri" w:hAnsi="Calibri" w:cs="Calibri"/>
          <w:b/>
          <w:sz w:val="22"/>
          <w:szCs w:val="22"/>
        </w:rPr>
        <w:t>ESPECIFICAÇÃO / QUANTITATIVO DO OBJETO POR LOTE</w:t>
      </w:r>
    </w:p>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1 – PAINEL DE COMUNICAÇÃO</w:t>
      </w:r>
    </w:p>
    <w:p w:rsidR="00977FDE" w:rsidRDefault="00977FDE" w:rsidP="00977FDE">
      <w:pPr>
        <w:rPr>
          <w:rFonts w:ascii="Calibri" w:eastAsia="Calibri" w:hAnsi="Calibri" w:cs="Calibri"/>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83196</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both"/>
              <w:rPr>
                <w:rFonts w:ascii="Calibri" w:eastAsia="Calibri" w:hAnsi="Calibri" w:cs="Calibri"/>
                <w:color w:val="000000"/>
                <w:sz w:val="18"/>
                <w:szCs w:val="18"/>
              </w:rPr>
            </w:pPr>
            <w:r>
              <w:rPr>
                <w:rFonts w:ascii="Calibri" w:eastAsia="Calibri" w:hAnsi="Calibri" w:cs="Calibri"/>
                <w:sz w:val="16"/>
                <w:szCs w:val="16"/>
              </w:rPr>
              <w:t>PAINEL DE COMUNICAÇÃO VISUAL, TIPO "WIND BANNER", MODELO VELA, EM TECIDO POLIÉSTER OU MICROFIBRA, DIMENSÕES: 2200 X 700 MM (VARIAÇÃO ACEITÁVEL 15% A 20%, PARA MAIS OU PARA MENOS), COM PERSONALIZAÇÃO SERIGRÁFICA, CONJUNTO COMPLETO, COM SUPORTE E BASE</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65 UNIDADES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2– ABRAÇADEIRAS</w:t>
      </w:r>
    </w:p>
    <w:p w:rsidR="00977FDE" w:rsidRDefault="00977FDE" w:rsidP="00977FDE">
      <w:pPr>
        <w:rPr>
          <w:rFonts w:ascii="Calibri" w:eastAsia="Calibri" w:hAnsi="Calibri" w:cs="Calibri"/>
          <w:sz w:val="22"/>
          <w:szCs w:val="22"/>
        </w:rPr>
      </w:pPr>
    </w:p>
    <w:tbl>
      <w:tblPr>
        <w:tblW w:w="9574" w:type="dxa"/>
        <w:tblInd w:w="55" w:type="dxa"/>
        <w:tblLayout w:type="fixed"/>
        <w:tblLook w:val="0400" w:firstRow="0" w:lastRow="0" w:firstColumn="0" w:lastColumn="0" w:noHBand="0" w:noVBand="1"/>
      </w:tblPr>
      <w:tblGrid>
        <w:gridCol w:w="644"/>
        <w:gridCol w:w="852"/>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644"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2"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644"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2"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35426</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both"/>
              <w:rPr>
                <w:rFonts w:ascii="Calibri" w:eastAsia="Calibri" w:hAnsi="Calibri" w:cs="Calibri"/>
                <w:color w:val="000000"/>
                <w:sz w:val="18"/>
                <w:szCs w:val="18"/>
              </w:rPr>
            </w:pPr>
            <w:r>
              <w:rPr>
                <w:rFonts w:ascii="Calibri" w:eastAsia="Calibri" w:hAnsi="Calibri" w:cs="Calibri"/>
                <w:sz w:val="16"/>
                <w:szCs w:val="16"/>
              </w:rPr>
              <w:t>ABRAÇADEIRA EM NYLON, AUTO-TRAVANTE, 4,6 X 202 MM APROXIMADAMENTE</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C95322" w:rsidP="00C95322">
            <w:pPr>
              <w:jc w:val="center"/>
              <w:rPr>
                <w:rFonts w:ascii="Calibri" w:eastAsia="Calibri" w:hAnsi="Calibri" w:cs="Calibri"/>
                <w:color w:val="000000"/>
                <w:sz w:val="18"/>
                <w:szCs w:val="18"/>
              </w:rPr>
            </w:pPr>
            <w:r>
              <w:rPr>
                <w:rFonts w:ascii="Calibri" w:eastAsia="Calibri" w:hAnsi="Calibri" w:cs="Calibri"/>
                <w:color w:val="000000"/>
                <w:sz w:val="18"/>
                <w:szCs w:val="18"/>
              </w:rPr>
              <w:t>18.000</w:t>
            </w:r>
          </w:p>
        </w:tc>
      </w:tr>
    </w:tbl>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3– ÁGUA MINERAL</w:t>
      </w:r>
    </w:p>
    <w:p w:rsidR="00977FDE" w:rsidRDefault="00977FDE" w:rsidP="00977FDE">
      <w:pPr>
        <w:spacing w:line="360" w:lineRule="auto"/>
        <w:jc w:val="cente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08758</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both"/>
              <w:rPr>
                <w:rFonts w:ascii="Calibri" w:eastAsia="Calibri" w:hAnsi="Calibri" w:cs="Calibri"/>
                <w:color w:val="000000"/>
                <w:sz w:val="18"/>
                <w:szCs w:val="18"/>
              </w:rPr>
            </w:pPr>
            <w:r>
              <w:rPr>
                <w:rFonts w:ascii="Calibri" w:eastAsia="Calibri" w:hAnsi="Calibri" w:cs="Calibri"/>
                <w:sz w:val="16"/>
                <w:szCs w:val="16"/>
              </w:rPr>
              <w:t>ÁGUA MINERAL NATURAL, SEM GÁS, COPO PLÁSTICO COM 200 MILILITROS</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36000 UNIDADES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4– BALÕES</w:t>
      </w:r>
    </w:p>
    <w:p w:rsidR="00977FDE" w:rsidRDefault="00977FDE" w:rsidP="00977FDE">
      <w:pPr>
        <w:spacing w:line="360" w:lineRule="auto"/>
        <w:jc w:val="cente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91476</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BALÃO EM BORRACHA, FORMATO REDONDO, COM PERSONALIZAÇÃO EM SERIGRAFIA, COM HASTE, COR ROSA</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10.000</w:t>
            </w:r>
          </w:p>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UNIDADES</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91482</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BALÃO EM BORRACHA, FORMATO REONDO, COM PERSONALIZAÇÃO EM SERIGRAFIA, COM HASTE, COR VERDE</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10.000</w:t>
            </w:r>
          </w:p>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UNIDADES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5– MATERIAL DE HIGIENE E LIMPEZA</w:t>
      </w:r>
    </w:p>
    <w:p w:rsidR="00977FDE" w:rsidRDefault="00977FDE" w:rsidP="00977FDE">
      <w:pPr>
        <w:spacing w:line="360" w:lineRule="auto"/>
        <w:jc w:val="cente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49717</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PAPEL TOALHA, COR BRANCA, INTERFOLHADO, 2 DOBRAS, MACIO, ABSORVENTE, DIMENSÕES APROXIMADAS 23 X 22 CM, PACOTE COM 250 FOLHAS</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270</w:t>
            </w:r>
          </w:p>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PACOTES</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58647</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SACO PARA LIXO, EM PLÁSTICO, CAPACIDADE 200 LITROS, COR PRETA, CONFECCIONADO CONFORME AS NORMAS ABNT/NBR 9191/2008</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20 PACOTES</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31860</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DESINFETANTE ODOR EUCALIPTO, FRASCO COM 750 ML</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 UNIDADES</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00116</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PAPEL HIGIÊNICO, FOLHA SIMPLES, COR BRANCA, MACIO, ROLO COM 40 METROS</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720 UNIDADES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6– TATUAGEM TEMPORÁRIA</w:t>
      </w:r>
    </w:p>
    <w:p w:rsidR="00977FDE" w:rsidRDefault="00977FDE" w:rsidP="00977FDE">
      <w:pP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91483</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TATUAGEM TEMPORÁRIA, COLORIDA, TRANSFERÊNCIA PARA A PELE ATRAVÉS DE PAPEL, COM ÁGUA, ATÓXICA</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18.000 UNIDADES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7– CORDA</w:t>
      </w:r>
    </w:p>
    <w:p w:rsidR="00977FDE" w:rsidRDefault="00977FDE" w:rsidP="00977FDE">
      <w:pP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54616</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CORDA DE POLIÉSTER, TRANÇADA, COR BRANCA, DIÂMETRO DE 04 MM APROXIMADAMENTE</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300 METROS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8– FITA ADESIVA</w:t>
      </w:r>
    </w:p>
    <w:p w:rsidR="00977FDE" w:rsidRDefault="00977FDE" w:rsidP="00977FDE">
      <w:pPr>
        <w:spacing w:line="360" w:lineRule="auto"/>
        <w:jc w:val="cente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91481</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FITA ADESIVA, TIPO DUREX, EM POLIPROPILENO, TRANSPARENTE, ROLO COM APROXIMADAMENTE 48 MM X 100 M (VARIAÇÃO ACEITÁVEL +/- 10%)</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30</w:t>
            </w:r>
          </w:p>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UNIDADES</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68570</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FITA ADESIVA DUPLA FACE, TRANSPARENTE, ROLO COM APROXIMADAMENTE 19 MM X 30 M</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30</w:t>
            </w:r>
          </w:p>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UNIDADES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t>LOTE 9– CARPETE</w:t>
      </w:r>
    </w:p>
    <w:p w:rsidR="00977FDE" w:rsidRDefault="00977FDE" w:rsidP="00977FDE">
      <w:pPr>
        <w:spacing w:line="360" w:lineRule="auto"/>
        <w:jc w:val="center"/>
        <w:rPr>
          <w:rFonts w:ascii="Calibri" w:eastAsia="Calibri" w:hAnsi="Calibri" w:cs="Calibri"/>
          <w:b/>
          <w:sz w:val="22"/>
          <w:szCs w:val="22"/>
        </w:rPr>
      </w:pPr>
    </w:p>
    <w:tbl>
      <w:tblPr>
        <w:tblW w:w="9574" w:type="dxa"/>
        <w:tblInd w:w="55" w:type="dxa"/>
        <w:tblLayout w:type="fixed"/>
        <w:tblLook w:val="0400" w:firstRow="0" w:lastRow="0" w:firstColumn="0" w:lastColumn="0" w:noHBand="0" w:noVBand="1"/>
      </w:tblPr>
      <w:tblGrid>
        <w:gridCol w:w="523"/>
        <w:gridCol w:w="973"/>
        <w:gridCol w:w="6803"/>
        <w:gridCol w:w="1275"/>
      </w:tblGrid>
      <w:tr w:rsidR="00977FDE" w:rsidTr="00C95322">
        <w:trPr>
          <w:trHeight w:val="405"/>
        </w:trPr>
        <w:tc>
          <w:tcPr>
            <w:tcW w:w="9574" w:type="dxa"/>
            <w:gridSpan w:val="4"/>
            <w:tcBorders>
              <w:top w:val="single" w:sz="8" w:space="0" w:color="000000"/>
              <w:left w:val="single" w:sz="8" w:space="0" w:color="000000"/>
              <w:bottom w:val="single" w:sz="8" w:space="0" w:color="000000"/>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ESPECIFICAÇÃO DO PRODUTO</w:t>
            </w:r>
          </w:p>
        </w:tc>
      </w:tr>
      <w:tr w:rsidR="00977FDE" w:rsidTr="00C95322">
        <w:trPr>
          <w:trHeight w:val="465"/>
        </w:trPr>
        <w:tc>
          <w:tcPr>
            <w:tcW w:w="523" w:type="dxa"/>
            <w:tcBorders>
              <w:top w:val="nil"/>
              <w:left w:val="single" w:sz="8" w:space="0" w:color="000000"/>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97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6803"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1275" w:type="dxa"/>
            <w:tcBorders>
              <w:top w:val="nil"/>
              <w:left w:val="nil"/>
              <w:bottom w:val="nil"/>
              <w:right w:val="single" w:sz="4" w:space="0" w:color="000000"/>
            </w:tcBorders>
            <w:shd w:val="clear" w:color="auto" w:fill="EEECE1"/>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QUANT.</w:t>
            </w:r>
          </w:p>
        </w:tc>
      </w:tr>
      <w:tr w:rsidR="00977FDE" w:rsidTr="00C95322">
        <w:trPr>
          <w:trHeight w:val="915"/>
        </w:trPr>
        <w:tc>
          <w:tcPr>
            <w:tcW w:w="523"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97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91517</w:t>
            </w:r>
          </w:p>
        </w:tc>
        <w:tc>
          <w:tcPr>
            <w:tcW w:w="6803" w:type="dxa"/>
            <w:tcBorders>
              <w:top w:val="single" w:sz="4" w:space="0" w:color="000000"/>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sidRPr="00263E15">
              <w:rPr>
                <w:rFonts w:ascii="Calibri" w:eastAsia="Calibri" w:hAnsi="Calibri" w:cs="Calibri"/>
                <w:sz w:val="16"/>
                <w:szCs w:val="16"/>
              </w:rPr>
              <w:t>CARPETE EM FIBRAS DE PET, COM RESINA SINTÉTICA, 4 MM DE ESPESSURA (VARIAÇÃO ACEITÁVEL +/- 10%)</w:t>
            </w:r>
          </w:p>
        </w:tc>
        <w:tc>
          <w:tcPr>
            <w:tcW w:w="1275" w:type="dxa"/>
            <w:tcBorders>
              <w:top w:val="single" w:sz="8" w:space="0" w:color="000000"/>
              <w:left w:val="nil"/>
              <w:bottom w:val="single" w:sz="8"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 METROS QUADRADOS</w:t>
            </w:r>
          </w:p>
        </w:tc>
      </w:tr>
    </w:tbl>
    <w:p w:rsidR="00977FDE" w:rsidRDefault="00977FDE" w:rsidP="00977FDE">
      <w:pPr>
        <w:spacing w:line="360" w:lineRule="auto"/>
        <w:jc w:val="center"/>
        <w:rPr>
          <w:rFonts w:ascii="Calibri" w:eastAsia="Calibri" w:hAnsi="Calibri" w:cs="Calibri"/>
          <w:b/>
          <w:sz w:val="22"/>
          <w:szCs w:val="22"/>
        </w:rPr>
      </w:pPr>
    </w:p>
    <w:p w:rsidR="00977FDE" w:rsidRDefault="00977FDE" w:rsidP="00977FDE">
      <w:pPr>
        <w:spacing w:line="360" w:lineRule="auto"/>
        <w:jc w:val="center"/>
        <w:rPr>
          <w:rFonts w:ascii="Calibri" w:eastAsia="Calibri" w:hAnsi="Calibri" w:cs="Calibri"/>
          <w:b/>
          <w:sz w:val="22"/>
          <w:szCs w:val="22"/>
        </w:rPr>
      </w:pPr>
    </w:p>
    <w:p w:rsidR="00977FDE" w:rsidRDefault="00977FDE" w:rsidP="00977FDE">
      <w:pPr>
        <w:spacing w:line="360" w:lineRule="auto"/>
        <w:jc w:val="center"/>
        <w:rPr>
          <w:rFonts w:ascii="Calibri" w:eastAsia="Calibri" w:hAnsi="Calibri" w:cs="Calibri"/>
          <w:b/>
          <w:sz w:val="22"/>
          <w:szCs w:val="22"/>
        </w:rPr>
      </w:pPr>
    </w:p>
    <w:p w:rsidR="00977FDE" w:rsidRDefault="00977FDE" w:rsidP="00977FDE">
      <w:pPr>
        <w:spacing w:line="360" w:lineRule="auto"/>
        <w:jc w:val="center"/>
        <w:rPr>
          <w:rFonts w:ascii="Calibri" w:eastAsia="Calibri" w:hAnsi="Calibri" w:cs="Calibri"/>
          <w:b/>
          <w:sz w:val="22"/>
          <w:szCs w:val="22"/>
        </w:rPr>
      </w:pPr>
    </w:p>
    <w:p w:rsidR="00977FDE" w:rsidRDefault="00977FDE" w:rsidP="00977FDE">
      <w:pPr>
        <w:spacing w:line="360" w:lineRule="auto"/>
        <w:jc w:val="center"/>
        <w:rPr>
          <w:rFonts w:ascii="Calibri" w:eastAsia="Calibri" w:hAnsi="Calibri" w:cs="Calibri"/>
          <w:b/>
          <w:sz w:val="22"/>
          <w:szCs w:val="22"/>
        </w:rPr>
      </w:pPr>
    </w:p>
    <w:p w:rsidR="00977FDE" w:rsidRDefault="00977FDE" w:rsidP="00977FDE">
      <w:pPr>
        <w:spacing w:line="360" w:lineRule="auto"/>
        <w:jc w:val="center"/>
        <w:rPr>
          <w:rFonts w:ascii="Calibri" w:eastAsia="Calibri" w:hAnsi="Calibri" w:cs="Calibri"/>
          <w:b/>
          <w:sz w:val="22"/>
          <w:szCs w:val="22"/>
        </w:rPr>
      </w:pPr>
    </w:p>
    <w:p w:rsidR="00977FDE" w:rsidRDefault="00977FDE" w:rsidP="00977FDE">
      <w:pPr>
        <w:rPr>
          <w:rFonts w:ascii="Calibri" w:eastAsia="Calibri" w:hAnsi="Calibri" w:cs="Calibri"/>
          <w:sz w:val="18"/>
          <w:szCs w:val="18"/>
        </w:rPr>
      </w:pPr>
    </w:p>
    <w:p w:rsidR="00977FDE" w:rsidRDefault="00977FDE" w:rsidP="00977FDE">
      <w:pPr>
        <w:rPr>
          <w:rFonts w:ascii="Calibri" w:eastAsia="Calibri" w:hAnsi="Calibri" w:cs="Calibri"/>
          <w:b/>
          <w:sz w:val="18"/>
          <w:szCs w:val="18"/>
        </w:rPr>
      </w:pPr>
    </w:p>
    <w:p w:rsidR="00977FDE" w:rsidRDefault="00977FDE" w:rsidP="00977FDE">
      <w:pPr>
        <w:spacing w:line="360" w:lineRule="auto"/>
        <w:rPr>
          <w:rFonts w:ascii="Calibri" w:eastAsia="Calibri" w:hAnsi="Calibri" w:cs="Calibri"/>
          <w:b/>
          <w:sz w:val="22"/>
          <w:szCs w:val="22"/>
        </w:rPr>
      </w:pPr>
    </w:p>
    <w:p w:rsidR="00977FDE" w:rsidRDefault="00977FDE" w:rsidP="00977FDE">
      <w:pPr>
        <w:spacing w:line="360" w:lineRule="auto"/>
        <w:rPr>
          <w:rFonts w:ascii="Calibri" w:eastAsia="Calibri" w:hAnsi="Calibri" w:cs="Calibri"/>
          <w:b/>
          <w:sz w:val="22"/>
          <w:szCs w:val="22"/>
        </w:rPr>
      </w:pPr>
    </w:p>
    <w:p w:rsidR="00977FDE" w:rsidRDefault="00977FDE" w:rsidP="00977FDE">
      <w:pPr>
        <w:spacing w:line="360" w:lineRule="auto"/>
        <w:rPr>
          <w:rFonts w:ascii="Calibri" w:eastAsia="Calibri" w:hAnsi="Calibri" w:cs="Calibri"/>
          <w:b/>
          <w:sz w:val="22"/>
          <w:szCs w:val="22"/>
        </w:rPr>
      </w:pPr>
    </w:p>
    <w:p w:rsidR="00977FDE" w:rsidRDefault="00977FDE" w:rsidP="00977FDE">
      <w:pPr>
        <w:spacing w:line="360" w:lineRule="auto"/>
        <w:rPr>
          <w:rFonts w:ascii="Calibri" w:eastAsia="Calibri" w:hAnsi="Calibri" w:cs="Calibri"/>
          <w:b/>
          <w:sz w:val="22"/>
          <w:szCs w:val="22"/>
        </w:rPr>
      </w:pPr>
    </w:p>
    <w:p w:rsidR="00977FDE" w:rsidRDefault="00977FDE" w:rsidP="00977FDE">
      <w:pPr>
        <w:rPr>
          <w:rFonts w:ascii="Calibri" w:eastAsia="Calibri" w:hAnsi="Calibri" w:cs="Calibri"/>
          <w:b/>
          <w:color w:val="000000"/>
          <w:sz w:val="22"/>
          <w:szCs w:val="22"/>
        </w:rPr>
      </w:pPr>
      <w:r>
        <w:rPr>
          <w:rFonts w:ascii="Calibri" w:eastAsia="Calibri" w:hAnsi="Calibri" w:cs="Calibri"/>
          <w:b/>
          <w:color w:val="000000"/>
          <w:sz w:val="22"/>
          <w:szCs w:val="22"/>
        </w:rPr>
        <w:br w:type="page"/>
      </w:r>
    </w:p>
    <w:p w:rsidR="00977FDE" w:rsidRDefault="00977FDE" w:rsidP="00977FD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ANEXO II DO TR</w:t>
      </w:r>
    </w:p>
    <w:p w:rsidR="00977FDE" w:rsidRDefault="00977FDE" w:rsidP="00977FD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MODELO DE PROPOSTA COMERCIAL</w:t>
      </w:r>
    </w:p>
    <w:p w:rsidR="00977FDE" w:rsidRDefault="00977FDE" w:rsidP="00977FDE">
      <w:pPr>
        <w:pBdr>
          <w:top w:val="nil"/>
          <w:left w:val="nil"/>
          <w:bottom w:val="nil"/>
          <w:right w:val="nil"/>
          <w:between w:val="nil"/>
        </w:pBdr>
        <w:jc w:val="center"/>
        <w:rPr>
          <w:rFonts w:ascii="Calibri" w:eastAsia="Calibri" w:hAnsi="Calibri" w:cs="Calibri"/>
          <w:b/>
          <w:color w:val="000000"/>
          <w:sz w:val="22"/>
          <w:szCs w:val="22"/>
        </w:rPr>
      </w:pPr>
    </w:p>
    <w:p w:rsidR="00977FDE" w:rsidRDefault="00977FDE" w:rsidP="00977FDE">
      <w:pPr>
        <w:ind w:left="1560" w:hanging="1560"/>
        <w:jc w:val="both"/>
        <w:rPr>
          <w:rFonts w:ascii="Calibri" w:eastAsia="Calibri" w:hAnsi="Calibri" w:cs="Calibri"/>
          <w:sz w:val="22"/>
          <w:szCs w:val="22"/>
        </w:rPr>
      </w:pPr>
      <w:r>
        <w:rPr>
          <w:rFonts w:ascii="Calibri" w:eastAsia="Calibri" w:hAnsi="Calibri" w:cs="Calibri"/>
          <w:sz w:val="22"/>
          <w:szCs w:val="22"/>
        </w:rPr>
        <w:t>Razão social:</w:t>
      </w:r>
    </w:p>
    <w:p w:rsidR="00977FDE" w:rsidRDefault="00977FDE" w:rsidP="00977FDE">
      <w:pPr>
        <w:ind w:left="1560" w:hanging="1560"/>
        <w:jc w:val="both"/>
        <w:rPr>
          <w:rFonts w:ascii="Calibri" w:eastAsia="Calibri" w:hAnsi="Calibri" w:cs="Calibri"/>
          <w:sz w:val="22"/>
          <w:szCs w:val="22"/>
        </w:rPr>
      </w:pPr>
      <w:r>
        <w:rPr>
          <w:rFonts w:ascii="Calibri" w:eastAsia="Calibri" w:hAnsi="Calibri" w:cs="Calibri"/>
          <w:sz w:val="22"/>
          <w:szCs w:val="22"/>
        </w:rPr>
        <w:t xml:space="preserve">CNPJ: </w:t>
      </w:r>
    </w:p>
    <w:p w:rsidR="00977FDE" w:rsidRDefault="00977FDE" w:rsidP="00977FDE">
      <w:pPr>
        <w:ind w:left="1560" w:hanging="1560"/>
        <w:jc w:val="both"/>
        <w:rPr>
          <w:rFonts w:ascii="Calibri" w:eastAsia="Calibri" w:hAnsi="Calibri" w:cs="Calibri"/>
          <w:sz w:val="22"/>
          <w:szCs w:val="22"/>
        </w:rPr>
      </w:pPr>
      <w:r>
        <w:rPr>
          <w:rFonts w:ascii="Calibri" w:eastAsia="Calibri" w:hAnsi="Calibri" w:cs="Calibri"/>
          <w:sz w:val="22"/>
          <w:szCs w:val="22"/>
        </w:rPr>
        <w:t xml:space="preserve">Endereço: </w:t>
      </w:r>
    </w:p>
    <w:p w:rsidR="00977FDE" w:rsidRDefault="00977FDE" w:rsidP="00977FDE">
      <w:pPr>
        <w:ind w:left="1560" w:hanging="1560"/>
        <w:jc w:val="both"/>
        <w:rPr>
          <w:rFonts w:ascii="Calibri" w:eastAsia="Calibri" w:hAnsi="Calibri" w:cs="Calibri"/>
          <w:sz w:val="22"/>
          <w:szCs w:val="22"/>
        </w:rPr>
      </w:pPr>
      <w:r>
        <w:rPr>
          <w:rFonts w:ascii="Calibri" w:eastAsia="Calibri" w:hAnsi="Calibri" w:cs="Calibri"/>
          <w:sz w:val="22"/>
          <w:szCs w:val="22"/>
        </w:rPr>
        <w:t>Telefone:</w:t>
      </w:r>
    </w:p>
    <w:p w:rsidR="00977FDE" w:rsidRDefault="00977FDE" w:rsidP="00977FDE">
      <w:pPr>
        <w:ind w:left="1560" w:hanging="1560"/>
        <w:jc w:val="both"/>
        <w:rPr>
          <w:rFonts w:ascii="Calibri" w:eastAsia="Calibri" w:hAnsi="Calibri" w:cs="Calibri"/>
          <w:sz w:val="22"/>
          <w:szCs w:val="22"/>
        </w:rPr>
      </w:pPr>
      <w:r>
        <w:rPr>
          <w:rFonts w:ascii="Calibri" w:eastAsia="Calibri" w:hAnsi="Calibri" w:cs="Calibri"/>
          <w:sz w:val="22"/>
          <w:szCs w:val="22"/>
        </w:rPr>
        <w:t xml:space="preserve">Endereço eletrônico (e-mail) para contato: </w:t>
      </w:r>
    </w:p>
    <w:p w:rsidR="00977FDE" w:rsidRDefault="00977FDE" w:rsidP="00977FDE">
      <w:pPr>
        <w:ind w:left="1560" w:hanging="1560"/>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Objeto: Aquisição de materiais diversos sob demanda, conforme especificações e quantidades estabelecidas neste instrumento, para dar suporte à produção e realização dos eventos no âmbito do Movimento Belo Horizonte Mais Feliz no ano de 2023. </w:t>
      </w:r>
    </w:p>
    <w:p w:rsidR="00977FDE" w:rsidRDefault="00977FDE" w:rsidP="00977FDE">
      <w:pPr>
        <w:jc w:val="both"/>
        <w:rPr>
          <w:rFonts w:ascii="Calibri" w:eastAsia="Calibri" w:hAnsi="Calibri" w:cs="Calibri"/>
          <w:b/>
          <w:sz w:val="22"/>
          <w:szCs w:val="22"/>
        </w:rPr>
      </w:pPr>
    </w:p>
    <w:tbl>
      <w:tblPr>
        <w:tblW w:w="9796" w:type="dxa"/>
        <w:tblInd w:w="55" w:type="dxa"/>
        <w:tblLayout w:type="fixed"/>
        <w:tblLook w:val="0400" w:firstRow="0" w:lastRow="0" w:firstColumn="0" w:lastColumn="0" w:noHBand="0" w:noVBand="1"/>
      </w:tblPr>
      <w:tblGrid>
        <w:gridCol w:w="649"/>
        <w:gridCol w:w="851"/>
        <w:gridCol w:w="3995"/>
        <w:gridCol w:w="682"/>
        <w:gridCol w:w="567"/>
        <w:gridCol w:w="1080"/>
        <w:gridCol w:w="850"/>
        <w:gridCol w:w="1122"/>
      </w:tblGrid>
      <w:tr w:rsidR="00977FDE" w:rsidTr="00C95322">
        <w:trPr>
          <w:trHeight w:val="315"/>
        </w:trPr>
        <w:tc>
          <w:tcPr>
            <w:tcW w:w="979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01</w:t>
            </w:r>
          </w:p>
        </w:tc>
      </w:tr>
      <w:tr w:rsidR="00977FDE" w:rsidTr="00C95322">
        <w:trPr>
          <w:trHeight w:val="480"/>
        </w:trPr>
        <w:tc>
          <w:tcPr>
            <w:tcW w:w="64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5"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567"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108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2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sz w:val="18"/>
                <w:szCs w:val="18"/>
              </w:rPr>
            </w:pPr>
            <w:r>
              <w:rPr>
                <w:rFonts w:ascii="Calibri" w:eastAsia="Calibri" w:hAnsi="Calibri" w:cs="Calibri"/>
                <w:color w:val="000000"/>
                <w:sz w:val="18"/>
                <w:szCs w:val="18"/>
              </w:rPr>
              <w:t>83196</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jc w:val="both"/>
              <w:rPr>
                <w:rFonts w:ascii="Calibri" w:eastAsia="Calibri" w:hAnsi="Calibri" w:cs="Calibri"/>
                <w:sz w:val="18"/>
                <w:szCs w:val="18"/>
              </w:rPr>
            </w:pPr>
            <w:r>
              <w:rPr>
                <w:rFonts w:ascii="Calibri" w:eastAsia="Calibri" w:hAnsi="Calibri" w:cs="Calibri"/>
                <w:sz w:val="16"/>
                <w:szCs w:val="16"/>
              </w:rPr>
              <w:t>PAINEL DE COMUNICAÇÃO VISUAL, TIPO "WIND BANNER", MODELO VELA, EM TECIDO POLIÉSTER OU MICROFIBRA, DIMENSÕES: 2200 X 700 MM (VARIAÇÃO ACEITÁVEL 15% A 20%, PARA MAIS OU PARA MENOS), COM PERSONALIZAÇÃO SERIGRÁFICA, CONJUNTO COMPLETO, COM SUPORTE E BASE</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UN </w:t>
            </w:r>
          </w:p>
        </w:tc>
        <w:tc>
          <w:tcPr>
            <w:tcW w:w="567"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65</w:t>
            </w:r>
          </w:p>
        </w:tc>
        <w:tc>
          <w:tcPr>
            <w:tcW w:w="108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22"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01</w:t>
            </w:r>
          </w:p>
        </w:tc>
        <w:tc>
          <w:tcPr>
            <w:tcW w:w="1122"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ind w:right="-94"/>
        <w:jc w:val="both"/>
        <w:rPr>
          <w:rFonts w:ascii="Calibri" w:eastAsia="Calibri" w:hAnsi="Calibri" w:cs="Calibri"/>
          <w:b/>
          <w:sz w:val="22"/>
          <w:szCs w:val="22"/>
        </w:rPr>
      </w:pPr>
    </w:p>
    <w:tbl>
      <w:tblPr>
        <w:tblW w:w="9796" w:type="dxa"/>
        <w:tblInd w:w="55" w:type="dxa"/>
        <w:tblLayout w:type="fixed"/>
        <w:tblLook w:val="0400" w:firstRow="0" w:lastRow="0" w:firstColumn="0" w:lastColumn="0" w:noHBand="0" w:noVBand="1"/>
      </w:tblPr>
      <w:tblGrid>
        <w:gridCol w:w="649"/>
        <w:gridCol w:w="851"/>
        <w:gridCol w:w="3995"/>
        <w:gridCol w:w="682"/>
        <w:gridCol w:w="851"/>
        <w:gridCol w:w="796"/>
        <w:gridCol w:w="850"/>
        <w:gridCol w:w="1122"/>
      </w:tblGrid>
      <w:tr w:rsidR="00977FDE" w:rsidTr="00C95322">
        <w:trPr>
          <w:trHeight w:val="315"/>
        </w:trPr>
        <w:tc>
          <w:tcPr>
            <w:tcW w:w="979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02</w:t>
            </w:r>
          </w:p>
        </w:tc>
      </w:tr>
      <w:tr w:rsidR="00977FDE" w:rsidTr="00C95322">
        <w:trPr>
          <w:trHeight w:val="480"/>
        </w:trPr>
        <w:tc>
          <w:tcPr>
            <w:tcW w:w="64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5"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796"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2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6"/>
                <w:szCs w:val="16"/>
              </w:rPr>
            </w:pPr>
            <w:r>
              <w:rPr>
                <w:rFonts w:ascii="Calibri" w:eastAsia="Calibri" w:hAnsi="Calibri" w:cs="Calibri"/>
                <w:color w:val="000000"/>
                <w:sz w:val="18"/>
                <w:szCs w:val="18"/>
              </w:rPr>
              <w:t>57175</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jc w:val="both"/>
              <w:rPr>
                <w:rFonts w:ascii="Calibri" w:eastAsia="Calibri" w:hAnsi="Calibri" w:cs="Calibri"/>
                <w:color w:val="000000"/>
                <w:sz w:val="16"/>
                <w:szCs w:val="16"/>
              </w:rPr>
            </w:pPr>
            <w:r>
              <w:rPr>
                <w:rFonts w:ascii="Calibri" w:eastAsia="Calibri" w:hAnsi="Calibri" w:cs="Calibri"/>
                <w:sz w:val="16"/>
                <w:szCs w:val="16"/>
              </w:rPr>
              <w:t>ABRAÇADEIRA EM NYLON, AUTO-TRAVANTE, 4,6 X 202 MM APROXIMADAMENTE</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UN </w:t>
            </w:r>
          </w:p>
        </w:tc>
        <w:tc>
          <w:tcPr>
            <w:tcW w:w="851" w:type="dxa"/>
            <w:tcBorders>
              <w:top w:val="nil"/>
              <w:left w:val="nil"/>
              <w:bottom w:val="single" w:sz="4" w:space="0" w:color="000000"/>
              <w:right w:val="single" w:sz="4" w:space="0" w:color="000000"/>
            </w:tcBorders>
            <w:shd w:val="clear" w:color="auto" w:fill="FFFFFF"/>
            <w:vAlign w:val="center"/>
          </w:tcPr>
          <w:p w:rsidR="00977FDE" w:rsidRDefault="00C95322" w:rsidP="00C95322">
            <w:pPr>
              <w:jc w:val="center"/>
              <w:rPr>
                <w:rFonts w:ascii="Calibri" w:eastAsia="Calibri" w:hAnsi="Calibri" w:cs="Calibri"/>
                <w:color w:val="000000"/>
                <w:sz w:val="18"/>
                <w:szCs w:val="18"/>
              </w:rPr>
            </w:pPr>
            <w:r>
              <w:rPr>
                <w:rFonts w:ascii="Calibri" w:eastAsia="Calibri" w:hAnsi="Calibri" w:cs="Calibri"/>
                <w:color w:val="000000"/>
                <w:sz w:val="18"/>
                <w:szCs w:val="18"/>
              </w:rPr>
              <w:t>18.0000</w:t>
            </w:r>
          </w:p>
        </w:tc>
        <w:tc>
          <w:tcPr>
            <w:tcW w:w="796"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22"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02</w:t>
            </w:r>
          </w:p>
        </w:tc>
        <w:tc>
          <w:tcPr>
            <w:tcW w:w="1122"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pBdr>
          <w:top w:val="nil"/>
          <w:left w:val="nil"/>
          <w:bottom w:val="nil"/>
          <w:right w:val="nil"/>
          <w:between w:val="nil"/>
        </w:pBdr>
        <w:jc w:val="both"/>
        <w:rPr>
          <w:rFonts w:ascii="Calibri" w:eastAsia="Calibri" w:hAnsi="Calibri" w:cs="Calibri"/>
          <w:color w:val="000000"/>
          <w:sz w:val="22"/>
          <w:szCs w:val="22"/>
        </w:rPr>
      </w:pPr>
    </w:p>
    <w:tbl>
      <w:tblPr>
        <w:tblW w:w="9796" w:type="dxa"/>
        <w:tblInd w:w="55" w:type="dxa"/>
        <w:tblLayout w:type="fixed"/>
        <w:tblLook w:val="0400" w:firstRow="0" w:lastRow="0" w:firstColumn="0" w:lastColumn="0" w:noHBand="0" w:noVBand="1"/>
      </w:tblPr>
      <w:tblGrid>
        <w:gridCol w:w="649"/>
        <w:gridCol w:w="851"/>
        <w:gridCol w:w="3995"/>
        <w:gridCol w:w="682"/>
        <w:gridCol w:w="851"/>
        <w:gridCol w:w="796"/>
        <w:gridCol w:w="850"/>
        <w:gridCol w:w="1122"/>
      </w:tblGrid>
      <w:tr w:rsidR="00977FDE" w:rsidTr="00C95322">
        <w:trPr>
          <w:trHeight w:val="315"/>
        </w:trPr>
        <w:tc>
          <w:tcPr>
            <w:tcW w:w="979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03</w:t>
            </w:r>
          </w:p>
        </w:tc>
      </w:tr>
      <w:tr w:rsidR="00977FDE" w:rsidTr="00C95322">
        <w:trPr>
          <w:trHeight w:val="480"/>
        </w:trPr>
        <w:tc>
          <w:tcPr>
            <w:tcW w:w="64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5"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796"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2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08758</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jc w:val="both"/>
              <w:rPr>
                <w:rFonts w:ascii="Calibri" w:eastAsia="Calibri" w:hAnsi="Calibri" w:cs="Calibri"/>
                <w:color w:val="000000"/>
                <w:sz w:val="18"/>
                <w:szCs w:val="18"/>
              </w:rPr>
            </w:pPr>
            <w:r>
              <w:rPr>
                <w:rFonts w:ascii="Calibri" w:eastAsia="Calibri" w:hAnsi="Calibri" w:cs="Calibri"/>
                <w:sz w:val="16"/>
                <w:szCs w:val="16"/>
              </w:rPr>
              <w:t>ÁGUA MINERAL NATURAL, SEM GÁS, COPO PLÁSTICO COM 200 MILILITROS</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UN </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36.000</w:t>
            </w:r>
          </w:p>
        </w:tc>
        <w:tc>
          <w:tcPr>
            <w:tcW w:w="796"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22"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03</w:t>
            </w:r>
          </w:p>
        </w:tc>
        <w:tc>
          <w:tcPr>
            <w:tcW w:w="1122"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tbl>
      <w:tblPr>
        <w:tblW w:w="9796" w:type="dxa"/>
        <w:tblInd w:w="55" w:type="dxa"/>
        <w:tblLayout w:type="fixed"/>
        <w:tblLook w:val="0400" w:firstRow="0" w:lastRow="0" w:firstColumn="0" w:lastColumn="0" w:noHBand="0" w:noVBand="1"/>
      </w:tblPr>
      <w:tblGrid>
        <w:gridCol w:w="649"/>
        <w:gridCol w:w="851"/>
        <w:gridCol w:w="3995"/>
        <w:gridCol w:w="682"/>
        <w:gridCol w:w="851"/>
        <w:gridCol w:w="796"/>
        <w:gridCol w:w="850"/>
        <w:gridCol w:w="1122"/>
      </w:tblGrid>
      <w:tr w:rsidR="00977FDE" w:rsidTr="00C95322">
        <w:trPr>
          <w:trHeight w:val="315"/>
        </w:trPr>
        <w:tc>
          <w:tcPr>
            <w:tcW w:w="9796"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04</w:t>
            </w:r>
          </w:p>
        </w:tc>
      </w:tr>
      <w:tr w:rsidR="00977FDE" w:rsidTr="00C95322">
        <w:trPr>
          <w:trHeight w:val="480"/>
        </w:trPr>
        <w:tc>
          <w:tcPr>
            <w:tcW w:w="64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5"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796"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2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91476</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BALÃO EM BORRACHA, FORMATO REDONDO, COM PERSONALIZAÇÃO EM SERIGRAFIA, COM HASTE, COR ROSA</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UN </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10.000</w:t>
            </w:r>
          </w:p>
        </w:tc>
        <w:tc>
          <w:tcPr>
            <w:tcW w:w="796"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22"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91482</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BALÃO EM BORRACHA, FORMATO RE</w:t>
            </w:r>
            <w:r w:rsidR="00C95322">
              <w:rPr>
                <w:rFonts w:ascii="Calibri" w:eastAsia="Calibri" w:hAnsi="Calibri" w:cs="Calibri"/>
                <w:sz w:val="16"/>
                <w:szCs w:val="16"/>
              </w:rPr>
              <w:t>D</w:t>
            </w:r>
            <w:r>
              <w:rPr>
                <w:rFonts w:ascii="Calibri" w:eastAsia="Calibri" w:hAnsi="Calibri" w:cs="Calibri"/>
                <w:sz w:val="16"/>
                <w:szCs w:val="16"/>
              </w:rPr>
              <w:t>ONDO, COM PERSONALIZAÇÃO EM SERIGRAFIA, COM HASTE, COR VERDE</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10.000</w:t>
            </w:r>
          </w:p>
        </w:tc>
        <w:tc>
          <w:tcPr>
            <w:tcW w:w="796"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22"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04</w:t>
            </w:r>
          </w:p>
        </w:tc>
        <w:tc>
          <w:tcPr>
            <w:tcW w:w="1122"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tbl>
      <w:tblPr>
        <w:tblW w:w="9781" w:type="dxa"/>
        <w:tblInd w:w="-5" w:type="dxa"/>
        <w:tblLayout w:type="fixed"/>
        <w:tblLook w:val="0400" w:firstRow="0" w:lastRow="0" w:firstColumn="0" w:lastColumn="0" w:noHBand="0" w:noVBand="1"/>
      </w:tblPr>
      <w:tblGrid>
        <w:gridCol w:w="709"/>
        <w:gridCol w:w="851"/>
        <w:gridCol w:w="3994"/>
        <w:gridCol w:w="683"/>
        <w:gridCol w:w="709"/>
        <w:gridCol w:w="851"/>
        <w:gridCol w:w="850"/>
        <w:gridCol w:w="1134"/>
      </w:tblGrid>
      <w:tr w:rsidR="00977FDE" w:rsidTr="00C95322">
        <w:trPr>
          <w:trHeight w:val="315"/>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05</w:t>
            </w:r>
          </w:p>
        </w:tc>
      </w:tr>
      <w:tr w:rsidR="00977FDE" w:rsidTr="00C95322">
        <w:trPr>
          <w:trHeight w:val="480"/>
        </w:trPr>
        <w:tc>
          <w:tcPr>
            <w:tcW w:w="70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3"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709"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3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70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49717</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PAPEL TOALHA, COR BRANCA, INTERFOLHADO, 2 DOBRAS, MACIO, ABSORVENTE, DIMENSÕES APROXIMADAS 23 X 22 CM, PACOTE COM 250 FOLHAS</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PCT</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270</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641"/>
        </w:trPr>
        <w:tc>
          <w:tcPr>
            <w:tcW w:w="70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58647</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SACO PARA LIXO, EM PLÁSTICO, CAPACIDADE 200 LITROS, COR PRETA, CONFECCIONADO CONFORME AS NORMAS ABNT/NBR 9191/2008</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PCT</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20</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641"/>
        </w:trPr>
        <w:tc>
          <w:tcPr>
            <w:tcW w:w="70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31860</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DESINFETANTE ODOR EUCALIPTO, FRASCO COM 750 ML</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FR.</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641"/>
        </w:trPr>
        <w:tc>
          <w:tcPr>
            <w:tcW w:w="70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4</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00116</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PAPEL HIGIÊNICO, FOLHA SIMPLES, COR BRANCA, MACIO, ROLO COM 40 METROS</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720</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053</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tbl>
      <w:tblPr>
        <w:tblW w:w="9781" w:type="dxa"/>
        <w:tblInd w:w="-5" w:type="dxa"/>
        <w:tblLayout w:type="fixed"/>
        <w:tblLook w:val="0400" w:firstRow="0" w:lastRow="0" w:firstColumn="0" w:lastColumn="0" w:noHBand="0" w:noVBand="1"/>
      </w:tblPr>
      <w:tblGrid>
        <w:gridCol w:w="709"/>
        <w:gridCol w:w="851"/>
        <w:gridCol w:w="3994"/>
        <w:gridCol w:w="683"/>
        <w:gridCol w:w="851"/>
        <w:gridCol w:w="709"/>
        <w:gridCol w:w="850"/>
        <w:gridCol w:w="1134"/>
      </w:tblGrid>
      <w:tr w:rsidR="00977FDE" w:rsidTr="00C95322">
        <w:trPr>
          <w:trHeight w:val="315"/>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06</w:t>
            </w:r>
          </w:p>
        </w:tc>
      </w:tr>
      <w:tr w:rsidR="00977FDE" w:rsidTr="00C95322">
        <w:trPr>
          <w:trHeight w:val="480"/>
        </w:trPr>
        <w:tc>
          <w:tcPr>
            <w:tcW w:w="70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3"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709"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3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70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91483</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TATUAGEM TEMPORÁRIA, COLORIDA, TRANSFERÊNCIA PARA A PELE ATRAVÉS DE PAPEL, COM ÁGUA, ATÓXICA</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18.000</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06</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tbl>
      <w:tblPr>
        <w:tblW w:w="9721" w:type="dxa"/>
        <w:tblInd w:w="55" w:type="dxa"/>
        <w:tblLayout w:type="fixed"/>
        <w:tblLook w:val="0400" w:firstRow="0" w:lastRow="0" w:firstColumn="0" w:lastColumn="0" w:noHBand="0" w:noVBand="1"/>
      </w:tblPr>
      <w:tblGrid>
        <w:gridCol w:w="649"/>
        <w:gridCol w:w="851"/>
        <w:gridCol w:w="3994"/>
        <w:gridCol w:w="683"/>
        <w:gridCol w:w="709"/>
        <w:gridCol w:w="851"/>
        <w:gridCol w:w="850"/>
        <w:gridCol w:w="1134"/>
      </w:tblGrid>
      <w:tr w:rsidR="00977FDE" w:rsidTr="00C95322">
        <w:trPr>
          <w:trHeight w:val="315"/>
        </w:trPr>
        <w:tc>
          <w:tcPr>
            <w:tcW w:w="972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07</w:t>
            </w:r>
          </w:p>
        </w:tc>
      </w:tr>
      <w:tr w:rsidR="00977FDE" w:rsidTr="00C95322">
        <w:trPr>
          <w:trHeight w:val="480"/>
        </w:trPr>
        <w:tc>
          <w:tcPr>
            <w:tcW w:w="64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3"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709"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3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54616</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CORDA DE POLIÉSTER, TRANÇADA, COR BRANCA, DIÂMETRO DE 04 MM APROXIMADAMENTE</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MTS</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300</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58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07</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tbl>
      <w:tblPr>
        <w:tblW w:w="9721" w:type="dxa"/>
        <w:tblInd w:w="55" w:type="dxa"/>
        <w:tblLayout w:type="fixed"/>
        <w:tblLook w:val="0400" w:firstRow="0" w:lastRow="0" w:firstColumn="0" w:lastColumn="0" w:noHBand="0" w:noVBand="1"/>
      </w:tblPr>
      <w:tblGrid>
        <w:gridCol w:w="649"/>
        <w:gridCol w:w="851"/>
        <w:gridCol w:w="3995"/>
        <w:gridCol w:w="682"/>
        <w:gridCol w:w="709"/>
        <w:gridCol w:w="938"/>
        <w:gridCol w:w="850"/>
        <w:gridCol w:w="1047"/>
      </w:tblGrid>
      <w:tr w:rsidR="00977FDE" w:rsidTr="00C95322">
        <w:trPr>
          <w:trHeight w:val="315"/>
        </w:trPr>
        <w:tc>
          <w:tcPr>
            <w:tcW w:w="972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08</w:t>
            </w:r>
          </w:p>
        </w:tc>
      </w:tr>
      <w:tr w:rsidR="00977FDE" w:rsidTr="00C95322">
        <w:trPr>
          <w:trHeight w:val="480"/>
        </w:trPr>
        <w:tc>
          <w:tcPr>
            <w:tcW w:w="64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5"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2"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709"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938"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047"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91481</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Pr>
                <w:rFonts w:ascii="Calibri" w:eastAsia="Calibri" w:hAnsi="Calibri" w:cs="Calibri"/>
                <w:sz w:val="16"/>
                <w:szCs w:val="16"/>
              </w:rPr>
              <w:t>FITA ADESIVA, TIPO DUREX, EM POLIPROPILENO, TRANSPARENTE, ROLO COM APROXIMADAMENTE 48 MM X 100 M (VARIAÇÃO ACEITÁVEL +/- 10%)</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xml:space="preserve">UN </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30</w:t>
            </w:r>
          </w:p>
        </w:tc>
        <w:tc>
          <w:tcPr>
            <w:tcW w:w="938"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047"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641"/>
        </w:trPr>
        <w:tc>
          <w:tcPr>
            <w:tcW w:w="64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2</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68570</w:t>
            </w:r>
          </w:p>
        </w:tc>
        <w:tc>
          <w:tcPr>
            <w:tcW w:w="3995"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rPr>
                <w:rFonts w:ascii="Calibri" w:eastAsia="Calibri" w:hAnsi="Calibri" w:cs="Calibri"/>
                <w:sz w:val="16"/>
                <w:szCs w:val="16"/>
              </w:rPr>
            </w:pPr>
            <w:r>
              <w:rPr>
                <w:rFonts w:ascii="Calibri" w:eastAsia="Calibri" w:hAnsi="Calibri" w:cs="Calibri"/>
                <w:sz w:val="16"/>
                <w:szCs w:val="16"/>
              </w:rPr>
              <w:t>FITA ADESIVA DUPLA FACE, TRANSPARENTE, ROLO COM APROXIMADAMENTE 19 MM X 30 M</w:t>
            </w:r>
          </w:p>
        </w:tc>
        <w:tc>
          <w:tcPr>
            <w:tcW w:w="682"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UN</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30</w:t>
            </w:r>
          </w:p>
        </w:tc>
        <w:tc>
          <w:tcPr>
            <w:tcW w:w="938"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047"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08</w:t>
            </w:r>
          </w:p>
        </w:tc>
        <w:tc>
          <w:tcPr>
            <w:tcW w:w="1047"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p>
    <w:tbl>
      <w:tblPr>
        <w:tblW w:w="9781" w:type="dxa"/>
        <w:tblInd w:w="-5" w:type="dxa"/>
        <w:tblLayout w:type="fixed"/>
        <w:tblLook w:val="0400" w:firstRow="0" w:lastRow="0" w:firstColumn="0" w:lastColumn="0" w:noHBand="0" w:noVBand="1"/>
      </w:tblPr>
      <w:tblGrid>
        <w:gridCol w:w="709"/>
        <w:gridCol w:w="851"/>
        <w:gridCol w:w="3994"/>
        <w:gridCol w:w="683"/>
        <w:gridCol w:w="709"/>
        <w:gridCol w:w="851"/>
        <w:gridCol w:w="850"/>
        <w:gridCol w:w="1134"/>
      </w:tblGrid>
      <w:tr w:rsidR="00977FDE" w:rsidTr="00C95322">
        <w:trPr>
          <w:trHeight w:val="315"/>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977FDE" w:rsidRDefault="00977FDE" w:rsidP="00C95322">
            <w:pPr>
              <w:jc w:val="center"/>
              <w:rPr>
                <w:rFonts w:ascii="Calibri" w:eastAsia="Calibri" w:hAnsi="Calibri" w:cs="Calibri"/>
                <w:b/>
                <w:color w:val="000000"/>
                <w:sz w:val="22"/>
                <w:szCs w:val="22"/>
              </w:rPr>
            </w:pPr>
            <w:r>
              <w:rPr>
                <w:rFonts w:ascii="Calibri" w:eastAsia="Calibri" w:hAnsi="Calibri" w:cs="Calibri"/>
                <w:b/>
                <w:color w:val="000000"/>
                <w:sz w:val="22"/>
                <w:szCs w:val="22"/>
              </w:rPr>
              <w:t>LOTE 09</w:t>
            </w:r>
          </w:p>
        </w:tc>
      </w:tr>
      <w:tr w:rsidR="00977FDE" w:rsidTr="00C95322">
        <w:trPr>
          <w:trHeight w:val="480"/>
        </w:trPr>
        <w:tc>
          <w:tcPr>
            <w:tcW w:w="709" w:type="dxa"/>
            <w:tcBorders>
              <w:top w:val="nil"/>
              <w:left w:val="single" w:sz="4" w:space="0" w:color="000000"/>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ITEM</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SICAM</w:t>
            </w:r>
          </w:p>
        </w:tc>
        <w:tc>
          <w:tcPr>
            <w:tcW w:w="399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DESCRIÇÃO</w:t>
            </w:r>
          </w:p>
        </w:tc>
        <w:tc>
          <w:tcPr>
            <w:tcW w:w="683"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UNID.</w:t>
            </w:r>
          </w:p>
        </w:tc>
        <w:tc>
          <w:tcPr>
            <w:tcW w:w="709"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QNT</w:t>
            </w:r>
          </w:p>
        </w:tc>
        <w:tc>
          <w:tcPr>
            <w:tcW w:w="851"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Marca</w:t>
            </w:r>
          </w:p>
        </w:tc>
        <w:tc>
          <w:tcPr>
            <w:tcW w:w="850"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Unitário</w:t>
            </w:r>
          </w:p>
        </w:tc>
        <w:tc>
          <w:tcPr>
            <w:tcW w:w="1134" w:type="dxa"/>
            <w:tcBorders>
              <w:top w:val="nil"/>
              <w:left w:val="nil"/>
              <w:bottom w:val="single" w:sz="4" w:space="0" w:color="000000"/>
              <w:right w:val="single" w:sz="4" w:space="0" w:color="000000"/>
            </w:tcBorders>
            <w:shd w:val="clear" w:color="auto" w:fill="A6A6A6"/>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w:t>
            </w:r>
          </w:p>
        </w:tc>
      </w:tr>
      <w:tr w:rsidR="00977FDE" w:rsidTr="00C95322">
        <w:trPr>
          <w:trHeight w:val="641"/>
        </w:trPr>
        <w:tc>
          <w:tcPr>
            <w:tcW w:w="709" w:type="dxa"/>
            <w:tcBorders>
              <w:top w:val="nil"/>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851"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91517</w:t>
            </w:r>
          </w:p>
        </w:tc>
        <w:tc>
          <w:tcPr>
            <w:tcW w:w="3994" w:type="dxa"/>
            <w:tcBorders>
              <w:top w:val="nil"/>
              <w:left w:val="nil"/>
              <w:bottom w:val="single" w:sz="4" w:space="0" w:color="000000"/>
              <w:right w:val="single" w:sz="4" w:space="0" w:color="000000"/>
            </w:tcBorders>
            <w:shd w:val="clear" w:color="auto" w:fill="auto"/>
            <w:vAlign w:val="center"/>
          </w:tcPr>
          <w:p w:rsidR="00977FDE" w:rsidRDefault="00977FDE" w:rsidP="00C95322">
            <w:pPr>
              <w:widowControl w:val="0"/>
              <w:jc w:val="both"/>
              <w:rPr>
                <w:rFonts w:ascii="Calibri" w:eastAsia="Calibri" w:hAnsi="Calibri" w:cs="Calibri"/>
                <w:sz w:val="16"/>
                <w:szCs w:val="16"/>
              </w:rPr>
            </w:pPr>
            <w:r w:rsidRPr="00263E15">
              <w:rPr>
                <w:rFonts w:ascii="Calibri" w:eastAsia="Calibri" w:hAnsi="Calibri" w:cs="Calibri"/>
                <w:sz w:val="16"/>
                <w:szCs w:val="16"/>
              </w:rPr>
              <w:t>CARPETE EM FIBRAS DE PET, COM RESINA SINTÉTICA, 4 MM DE ESPESSURA (VARIAÇÃO ACEITÁVEL +/- 10%)</w:t>
            </w:r>
          </w:p>
        </w:tc>
        <w:tc>
          <w:tcPr>
            <w:tcW w:w="683" w:type="dxa"/>
            <w:tcBorders>
              <w:top w:val="nil"/>
              <w:left w:val="nil"/>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M2</w:t>
            </w:r>
          </w:p>
        </w:tc>
        <w:tc>
          <w:tcPr>
            <w:tcW w:w="709"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100</w:t>
            </w:r>
          </w:p>
        </w:tc>
        <w:tc>
          <w:tcPr>
            <w:tcW w:w="851"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r>
              <w:rPr>
                <w:rFonts w:ascii="Calibri" w:eastAsia="Calibri" w:hAnsi="Calibri" w:cs="Calibri"/>
                <w:color w:val="000000"/>
                <w:sz w:val="18"/>
                <w:szCs w:val="18"/>
              </w:rPr>
              <w:t> </w:t>
            </w:r>
          </w:p>
        </w:tc>
        <w:tc>
          <w:tcPr>
            <w:tcW w:w="850"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c>
          <w:tcPr>
            <w:tcW w:w="1134" w:type="dxa"/>
            <w:tcBorders>
              <w:top w:val="nil"/>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r w:rsidR="00977FDE" w:rsidTr="00C95322">
        <w:trPr>
          <w:trHeight w:val="450"/>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77FDE" w:rsidRDefault="00977FDE" w:rsidP="00C95322">
            <w:pPr>
              <w:jc w:val="center"/>
              <w:rPr>
                <w:rFonts w:ascii="Calibri" w:eastAsia="Calibri" w:hAnsi="Calibri" w:cs="Calibri"/>
                <w:b/>
                <w:color w:val="000000"/>
                <w:sz w:val="18"/>
                <w:szCs w:val="18"/>
              </w:rPr>
            </w:pPr>
            <w:r>
              <w:rPr>
                <w:rFonts w:ascii="Calibri" w:eastAsia="Calibri" w:hAnsi="Calibri" w:cs="Calibri"/>
                <w:b/>
                <w:color w:val="000000"/>
                <w:sz w:val="18"/>
                <w:szCs w:val="18"/>
              </w:rPr>
              <w:t>VALOR TOTAL DO LOTE 09</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977FDE" w:rsidRDefault="00977FDE" w:rsidP="00C95322">
            <w:pPr>
              <w:jc w:val="center"/>
              <w:rPr>
                <w:rFonts w:ascii="Calibri" w:eastAsia="Calibri" w:hAnsi="Calibri" w:cs="Calibri"/>
                <w:color w:val="000000"/>
                <w:sz w:val="18"/>
                <w:szCs w:val="18"/>
              </w:rPr>
            </w:pPr>
          </w:p>
        </w:tc>
      </w:tr>
    </w:tbl>
    <w:p w:rsidR="00977FDE" w:rsidRDefault="00977FDE" w:rsidP="00977FDE">
      <w:pPr>
        <w:tabs>
          <w:tab w:val="center" w:pos="4536"/>
          <w:tab w:val="right" w:pos="9072"/>
        </w:tabs>
        <w:spacing w:line="360" w:lineRule="auto"/>
        <w:jc w:val="both"/>
        <w:rPr>
          <w:rFonts w:ascii="Calibri" w:eastAsia="Calibri" w:hAnsi="Calibri" w:cs="Calibri"/>
          <w:sz w:val="22"/>
          <w:szCs w:val="22"/>
        </w:rPr>
      </w:pPr>
    </w:p>
    <w:p w:rsidR="00977FDE" w:rsidRDefault="00977FDE" w:rsidP="00977FDE">
      <w:pPr>
        <w:tabs>
          <w:tab w:val="center" w:pos="4536"/>
          <w:tab w:val="right" w:pos="9072"/>
        </w:tabs>
        <w:spacing w:line="360" w:lineRule="auto"/>
        <w:jc w:val="both"/>
        <w:rPr>
          <w:rFonts w:ascii="Calibri" w:eastAsia="Calibri" w:hAnsi="Calibri" w:cs="Calibri"/>
          <w:sz w:val="22"/>
          <w:szCs w:val="22"/>
        </w:rPr>
      </w:pPr>
      <w:r>
        <w:rPr>
          <w:rFonts w:ascii="Calibri" w:eastAsia="Calibri" w:hAnsi="Calibri" w:cs="Calibri"/>
          <w:sz w:val="22"/>
          <w:szCs w:val="22"/>
        </w:rPr>
        <w:t>VALOR GLOBAL DA PROPOSTA: ____________________________ (POR EXTENSO).</w:t>
      </w: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 xml:space="preserve">Declaramos que no preço cotado estão incluídas todas as despesas, tais como impostos, peças, embalagens, frete até o destino, seguros e todos os demais encargos e/ou descontos porventura existentes. </w:t>
      </w:r>
    </w:p>
    <w:p w:rsidR="00977FDE" w:rsidRDefault="00977FDE" w:rsidP="00977FDE">
      <w:pPr>
        <w:jc w:val="both"/>
        <w:rPr>
          <w:rFonts w:ascii="Calibri" w:eastAsia="Calibri" w:hAnsi="Calibri" w:cs="Calibri"/>
          <w:sz w:val="22"/>
          <w:szCs w:val="22"/>
        </w:rPr>
      </w:pPr>
    </w:p>
    <w:p w:rsidR="00977FDE" w:rsidRDefault="00977FDE" w:rsidP="00977FDE">
      <w:pPr>
        <w:jc w:val="both"/>
        <w:rPr>
          <w:rFonts w:ascii="Calibri" w:eastAsia="Calibri" w:hAnsi="Calibri" w:cs="Calibri"/>
          <w:sz w:val="22"/>
          <w:szCs w:val="22"/>
        </w:rPr>
      </w:pPr>
      <w:r>
        <w:rPr>
          <w:rFonts w:ascii="Calibri" w:eastAsia="Calibri" w:hAnsi="Calibri" w:cs="Calibri"/>
          <w:sz w:val="22"/>
          <w:szCs w:val="22"/>
        </w:rPr>
        <w:t>Garantia: Mínimo 12 meses</w:t>
      </w:r>
    </w:p>
    <w:p w:rsidR="00977FDE" w:rsidRDefault="00977FDE" w:rsidP="00977FDE">
      <w:pPr>
        <w:spacing w:before="120"/>
        <w:jc w:val="both"/>
        <w:rPr>
          <w:rFonts w:ascii="Calibri" w:eastAsia="Calibri" w:hAnsi="Calibri" w:cs="Calibri"/>
          <w:b/>
          <w:sz w:val="22"/>
          <w:szCs w:val="22"/>
        </w:rPr>
      </w:pPr>
    </w:p>
    <w:p w:rsidR="00977FDE" w:rsidRDefault="00977FDE" w:rsidP="00977FDE">
      <w:pPr>
        <w:spacing w:before="120"/>
        <w:jc w:val="both"/>
        <w:rPr>
          <w:rFonts w:ascii="Calibri" w:eastAsia="Calibri" w:hAnsi="Calibri" w:cs="Calibri"/>
          <w:b/>
          <w:sz w:val="22"/>
          <w:szCs w:val="22"/>
        </w:rPr>
      </w:pPr>
    </w:p>
    <w:p w:rsidR="00977FDE" w:rsidRDefault="00977FDE" w:rsidP="00977FDE">
      <w:pPr>
        <w:spacing w:before="120"/>
        <w:jc w:val="both"/>
        <w:rPr>
          <w:rFonts w:ascii="Calibri" w:eastAsia="Calibri" w:hAnsi="Calibri" w:cs="Calibri"/>
          <w:b/>
          <w:sz w:val="22"/>
          <w:szCs w:val="22"/>
        </w:rPr>
      </w:pPr>
      <w:r>
        <w:rPr>
          <w:rFonts w:ascii="Calibri" w:eastAsia="Calibri" w:hAnsi="Calibri" w:cs="Calibri"/>
          <w:b/>
          <w:sz w:val="22"/>
          <w:szCs w:val="22"/>
        </w:rPr>
        <w:t xml:space="preserve">Local, data </w:t>
      </w:r>
    </w:p>
    <w:p w:rsidR="00977FDE" w:rsidRDefault="00977FDE" w:rsidP="00977FDE">
      <w:pPr>
        <w:spacing w:before="120"/>
        <w:jc w:val="both"/>
        <w:rPr>
          <w:rFonts w:ascii="Calibri" w:eastAsia="Calibri" w:hAnsi="Calibri" w:cs="Calibri"/>
          <w:b/>
          <w:sz w:val="22"/>
          <w:szCs w:val="22"/>
        </w:rPr>
      </w:pPr>
    </w:p>
    <w:p w:rsidR="00977FDE" w:rsidRDefault="00977FDE" w:rsidP="00977FDE">
      <w:pPr>
        <w:jc w:val="center"/>
        <w:rPr>
          <w:rFonts w:ascii="Calibri" w:eastAsia="Calibri" w:hAnsi="Calibri" w:cs="Calibri"/>
          <w:b/>
          <w:sz w:val="22"/>
          <w:szCs w:val="22"/>
        </w:rPr>
      </w:pPr>
      <w:r>
        <w:rPr>
          <w:rFonts w:ascii="Calibri" w:eastAsia="Calibri" w:hAnsi="Calibri" w:cs="Calibri"/>
          <w:b/>
          <w:sz w:val="22"/>
          <w:szCs w:val="22"/>
        </w:rPr>
        <w:t>ASSINATURA DO REPRESENTANTE LEGAL E CARIMBO CNPJ</w:t>
      </w:r>
    </w:p>
    <w:p w:rsidR="00977FDE" w:rsidRDefault="00977FDE" w:rsidP="00977FDE">
      <w:pPr>
        <w:keepNext/>
        <w:pBdr>
          <w:top w:val="nil"/>
          <w:left w:val="nil"/>
          <w:bottom w:val="nil"/>
          <w:right w:val="nil"/>
          <w:between w:val="nil"/>
        </w:pBdr>
        <w:jc w:val="center"/>
        <w:rPr>
          <w:rFonts w:ascii="Calibri" w:eastAsia="Calibri" w:hAnsi="Calibri" w:cs="Calibri"/>
          <w:b/>
          <w:color w:val="000000"/>
          <w:sz w:val="22"/>
          <w:szCs w:val="22"/>
          <w:u w:val="single"/>
        </w:rPr>
      </w:pPr>
    </w:p>
    <w:p w:rsidR="00977FDE" w:rsidRDefault="00977FDE" w:rsidP="00977FDE">
      <w:pPr>
        <w:pBdr>
          <w:top w:val="nil"/>
          <w:left w:val="nil"/>
          <w:bottom w:val="nil"/>
          <w:right w:val="nil"/>
          <w:between w:val="nil"/>
        </w:pBd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sz w:val="22"/>
          <w:szCs w:val="22"/>
        </w:rPr>
      </w:pPr>
    </w:p>
    <w:p w:rsidR="00977FDE" w:rsidRDefault="00977FDE" w:rsidP="00977FDE">
      <w:pPr>
        <w:rPr>
          <w:rFonts w:ascii="Calibri" w:eastAsia="Calibri" w:hAnsi="Calibri" w:cs="Calibri"/>
          <w:b/>
          <w:sz w:val="22"/>
          <w:szCs w:val="22"/>
        </w:rPr>
      </w:pPr>
      <w:r>
        <w:rPr>
          <w:rFonts w:ascii="Calibri" w:eastAsia="Calibri" w:hAnsi="Calibri" w:cs="Calibri"/>
          <w:b/>
          <w:sz w:val="22"/>
          <w:szCs w:val="22"/>
        </w:rPr>
        <w:br w:type="page"/>
      </w:r>
    </w:p>
    <w:p w:rsidR="00977FDE" w:rsidRDefault="00977FDE" w:rsidP="00977FDE">
      <w:pPr>
        <w:jc w:val="center"/>
        <w:rPr>
          <w:rFonts w:ascii="Calibri" w:eastAsia="Calibri" w:hAnsi="Calibri" w:cs="Calibri"/>
          <w:b/>
          <w:sz w:val="22"/>
          <w:szCs w:val="22"/>
        </w:rPr>
      </w:pPr>
      <w:r>
        <w:rPr>
          <w:rFonts w:ascii="Calibri" w:eastAsia="Calibri" w:hAnsi="Calibri" w:cs="Calibri"/>
          <w:b/>
          <w:sz w:val="22"/>
          <w:szCs w:val="22"/>
        </w:rPr>
        <w:t>ANEXO III DO TR</w:t>
      </w:r>
    </w:p>
    <w:p w:rsidR="00977FDE" w:rsidRDefault="00977FDE" w:rsidP="00977FDE">
      <w:pPr>
        <w:pBdr>
          <w:top w:val="nil"/>
          <w:left w:val="nil"/>
          <w:bottom w:val="nil"/>
          <w:right w:val="nil"/>
          <w:between w:val="nil"/>
        </w:pBdr>
        <w:jc w:val="both"/>
        <w:rPr>
          <w:rFonts w:ascii="Calibri" w:eastAsia="Calibri" w:hAnsi="Calibri" w:cs="Calibri"/>
          <w:sz w:val="22"/>
          <w:szCs w:val="22"/>
        </w:rPr>
      </w:pPr>
    </w:p>
    <w:p w:rsidR="00977FDE" w:rsidRDefault="00977FDE" w:rsidP="00977FDE">
      <w:pPr>
        <w:pBdr>
          <w:top w:val="nil"/>
          <w:left w:val="nil"/>
          <w:bottom w:val="nil"/>
          <w:right w:val="nil"/>
          <w:between w:val="nil"/>
        </w:pBdr>
        <w:jc w:val="both"/>
        <w:rPr>
          <w:rFonts w:ascii="Calibri" w:eastAsia="Calibri" w:hAnsi="Calibri" w:cs="Calibri"/>
          <w:sz w:val="22"/>
          <w:szCs w:val="22"/>
        </w:rPr>
      </w:pPr>
    </w:p>
    <w:p w:rsidR="00977FDE" w:rsidRDefault="00977FDE" w:rsidP="00977FDE">
      <w:pPr>
        <w:jc w:val="center"/>
        <w:rPr>
          <w:rFonts w:ascii="Calibri" w:eastAsia="Calibri" w:hAnsi="Calibri" w:cs="Calibri"/>
          <w:b/>
          <w:sz w:val="22"/>
          <w:szCs w:val="22"/>
        </w:rPr>
      </w:pPr>
    </w:p>
    <w:tbl>
      <w:tblPr>
        <w:tblW w:w="9353" w:type="dxa"/>
        <w:tblBorders>
          <w:top w:val="nil"/>
          <w:left w:val="nil"/>
          <w:bottom w:val="nil"/>
          <w:right w:val="nil"/>
          <w:insideH w:val="nil"/>
          <w:insideV w:val="nil"/>
        </w:tblBorders>
        <w:tblLayout w:type="fixed"/>
        <w:tblLook w:val="0600" w:firstRow="0" w:lastRow="0" w:firstColumn="0" w:lastColumn="0" w:noHBand="1" w:noVBand="1"/>
      </w:tblPr>
      <w:tblGrid>
        <w:gridCol w:w="1196"/>
        <w:gridCol w:w="815"/>
        <w:gridCol w:w="815"/>
        <w:gridCol w:w="815"/>
        <w:gridCol w:w="816"/>
        <w:gridCol w:w="816"/>
        <w:gridCol w:w="816"/>
        <w:gridCol w:w="816"/>
        <w:gridCol w:w="816"/>
        <w:gridCol w:w="816"/>
        <w:gridCol w:w="816"/>
      </w:tblGrid>
      <w:tr w:rsidR="00977FDE" w:rsidTr="00C95322">
        <w:trPr>
          <w:trHeight w:val="930"/>
        </w:trPr>
        <w:tc>
          <w:tcPr>
            <w:tcW w:w="9346" w:type="dxa"/>
            <w:gridSpan w:val="11"/>
            <w:tcBorders>
              <w:top w:val="single" w:sz="18" w:space="0" w:color="000000"/>
              <w:left w:val="single" w:sz="18" w:space="0" w:color="000000"/>
              <w:bottom w:val="single" w:sz="18" w:space="0" w:color="000000"/>
              <w:right w:val="single" w:sz="18" w:space="0" w:color="000000"/>
            </w:tcBorders>
            <w:shd w:val="clear" w:color="auto" w:fill="CCCCCC"/>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22"/>
                <w:szCs w:val="22"/>
              </w:rPr>
            </w:pPr>
            <w:r>
              <w:rPr>
                <w:rFonts w:ascii="Arial" w:eastAsia="Arial" w:hAnsi="Arial" w:cs="Arial"/>
                <w:b/>
                <w:sz w:val="22"/>
                <w:szCs w:val="22"/>
              </w:rPr>
              <w:t xml:space="preserve">Relação de Locais e Datas das Edições do Movimento BH Mais Feliz 2023 </w:t>
            </w:r>
            <w:proofErr w:type="gramStart"/>
            <w:r>
              <w:rPr>
                <w:rFonts w:ascii="Arial" w:eastAsia="Arial" w:hAnsi="Arial" w:cs="Arial"/>
                <w:b/>
                <w:sz w:val="22"/>
                <w:szCs w:val="22"/>
              </w:rPr>
              <w:t>por Regional</w:t>
            </w:r>
            <w:proofErr w:type="gramEnd"/>
          </w:p>
        </w:tc>
      </w:tr>
      <w:tr w:rsidR="00977FDE" w:rsidTr="00C95322">
        <w:trPr>
          <w:trHeight w:val="555"/>
        </w:trPr>
        <w:tc>
          <w:tcPr>
            <w:tcW w:w="9346" w:type="dxa"/>
            <w:gridSpan w:val="11"/>
            <w:tcBorders>
              <w:top w:val="single" w:sz="18" w:space="0" w:color="000000"/>
              <w:left w:val="single" w:sz="18" w:space="0" w:color="000000"/>
              <w:bottom w:val="single" w:sz="6" w:space="0" w:color="000000"/>
              <w:right w:val="single" w:sz="18" w:space="0" w:color="000000"/>
            </w:tcBorders>
            <w:shd w:val="clear" w:color="auto" w:fill="D9D9D9"/>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Arial" w:eastAsia="Arial" w:hAnsi="Arial" w:cs="Arial"/>
                <w:b/>
              </w:rPr>
              <w:t>(Datas e locais sujeitos a alterações)</w:t>
            </w:r>
          </w:p>
        </w:tc>
      </w:tr>
      <w:tr w:rsidR="00977FDE" w:rsidTr="00C95322">
        <w:trPr>
          <w:trHeight w:val="630"/>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2"/>
                <w:szCs w:val="12"/>
              </w:rPr>
            </w:pPr>
            <w:r>
              <w:rPr>
                <w:rFonts w:ascii="Arial" w:eastAsia="Arial" w:hAnsi="Arial" w:cs="Arial"/>
                <w:b/>
                <w:sz w:val="12"/>
                <w:szCs w:val="12"/>
              </w:rPr>
              <w:t>Regional \ Data</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19/03</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16/04</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21/05</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18/06</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16/07</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20/08</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17/09</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22/10</w:t>
            </w:r>
          </w:p>
        </w:tc>
        <w:tc>
          <w:tcPr>
            <w:tcW w:w="815" w:type="dxa"/>
            <w:tcBorders>
              <w:top w:val="single" w:sz="6" w:space="0" w:color="CCCCCC"/>
              <w:left w:val="single" w:sz="6" w:space="0" w:color="CCCCCC"/>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19/11</w:t>
            </w:r>
          </w:p>
        </w:tc>
        <w:tc>
          <w:tcPr>
            <w:tcW w:w="815" w:type="dxa"/>
            <w:tcBorders>
              <w:top w:val="single" w:sz="6" w:space="0" w:color="CCCCCC"/>
              <w:left w:val="single" w:sz="6" w:space="0" w:color="CCCCCC"/>
              <w:bottom w:val="single" w:sz="6" w:space="0" w:color="000000"/>
              <w:right w:val="single" w:sz="18"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rPr>
            </w:pPr>
            <w:r>
              <w:rPr>
                <w:rFonts w:ascii="Calibri" w:eastAsia="Calibri" w:hAnsi="Calibri" w:cs="Calibri"/>
                <w:b/>
              </w:rPr>
              <w:t>03/12</w:t>
            </w:r>
          </w:p>
        </w:tc>
      </w:tr>
      <w:tr w:rsidR="00977FDE" w:rsidTr="00C95322">
        <w:trPr>
          <w:trHeight w:val="1950"/>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Barreiro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Amadeo </w:t>
            </w:r>
            <w:proofErr w:type="spellStart"/>
            <w:r>
              <w:rPr>
                <w:rFonts w:ascii="Arial" w:eastAsia="Arial" w:hAnsi="Arial" w:cs="Arial"/>
                <w:b/>
                <w:sz w:val="12"/>
                <w:szCs w:val="12"/>
              </w:rPr>
              <w:t>Lorenzato</w:t>
            </w:r>
            <w:proofErr w:type="spellEnd"/>
            <w:r>
              <w:rPr>
                <w:rFonts w:ascii="Arial" w:eastAsia="Arial" w:hAnsi="Arial" w:cs="Arial"/>
                <w:sz w:val="12"/>
                <w:szCs w:val="12"/>
              </w:rPr>
              <w:t xml:space="preserve"> - Av. Sigmund Weiss, S/N - Pilar</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w:t>
            </w:r>
            <w:proofErr w:type="spellStart"/>
            <w:r>
              <w:rPr>
                <w:rFonts w:ascii="Arial" w:eastAsia="Arial" w:hAnsi="Arial" w:cs="Arial"/>
                <w:b/>
                <w:sz w:val="12"/>
                <w:szCs w:val="12"/>
              </w:rPr>
              <w:t>Anelson</w:t>
            </w:r>
            <w:proofErr w:type="spellEnd"/>
            <w:r>
              <w:rPr>
                <w:rFonts w:ascii="Arial" w:eastAsia="Arial" w:hAnsi="Arial" w:cs="Arial"/>
                <w:b/>
                <w:sz w:val="12"/>
                <w:szCs w:val="12"/>
              </w:rPr>
              <w:t xml:space="preserve"> Alves</w:t>
            </w:r>
            <w:r>
              <w:rPr>
                <w:rFonts w:ascii="Arial" w:eastAsia="Arial" w:hAnsi="Arial" w:cs="Arial"/>
                <w:sz w:val="12"/>
                <w:szCs w:val="12"/>
              </w:rPr>
              <w:t xml:space="preserve"> - R. Dr. Cristiano Rezende, nº 2970 - Flávio Marques Lisboa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Cristo Reina </w:t>
            </w:r>
            <w:r>
              <w:rPr>
                <w:rFonts w:ascii="Arial" w:eastAsia="Arial" w:hAnsi="Arial" w:cs="Arial"/>
                <w:sz w:val="12"/>
                <w:szCs w:val="12"/>
              </w:rPr>
              <w:t>(ao lado da PUC) - R. José Gonçalves, 101 - Barreiro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da Ecologia</w:t>
            </w:r>
            <w:r>
              <w:rPr>
                <w:rFonts w:ascii="Arial" w:eastAsia="Arial" w:hAnsi="Arial" w:cs="Arial"/>
                <w:sz w:val="12"/>
                <w:szCs w:val="12"/>
              </w:rPr>
              <w:t xml:space="preserve"> – próximo à Av. Serrinha -Conj. Hab. Vale Do Jatobá</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São Bento</w:t>
            </w:r>
            <w:r>
              <w:rPr>
                <w:rFonts w:ascii="Arial" w:eastAsia="Arial" w:hAnsi="Arial" w:cs="Arial"/>
                <w:sz w:val="12"/>
                <w:szCs w:val="12"/>
              </w:rPr>
              <w:t xml:space="preserve"> - Itaipu –próximo à Rua do Colar - Itaipu (Barreiro)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Amadeo </w:t>
            </w:r>
            <w:proofErr w:type="spellStart"/>
            <w:r>
              <w:rPr>
                <w:rFonts w:ascii="Arial" w:eastAsia="Arial" w:hAnsi="Arial" w:cs="Arial"/>
                <w:b/>
                <w:sz w:val="12"/>
                <w:szCs w:val="12"/>
              </w:rPr>
              <w:t>Lorenzato</w:t>
            </w:r>
            <w:proofErr w:type="spellEnd"/>
            <w:r>
              <w:rPr>
                <w:rFonts w:ascii="Arial" w:eastAsia="Arial" w:hAnsi="Arial" w:cs="Arial"/>
                <w:sz w:val="12"/>
                <w:szCs w:val="12"/>
              </w:rPr>
              <w:t xml:space="preserve"> - Av. Sigmund Weiss, S/N - Pilar</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w:t>
            </w:r>
            <w:proofErr w:type="spellStart"/>
            <w:r>
              <w:rPr>
                <w:rFonts w:ascii="Arial" w:eastAsia="Arial" w:hAnsi="Arial" w:cs="Arial"/>
                <w:b/>
                <w:sz w:val="12"/>
                <w:szCs w:val="12"/>
              </w:rPr>
              <w:t>Anelson</w:t>
            </w:r>
            <w:proofErr w:type="spellEnd"/>
            <w:r>
              <w:rPr>
                <w:rFonts w:ascii="Arial" w:eastAsia="Arial" w:hAnsi="Arial" w:cs="Arial"/>
                <w:b/>
                <w:sz w:val="12"/>
                <w:szCs w:val="12"/>
              </w:rPr>
              <w:t xml:space="preserve"> Alves</w:t>
            </w:r>
            <w:r>
              <w:rPr>
                <w:rFonts w:ascii="Arial" w:eastAsia="Arial" w:hAnsi="Arial" w:cs="Arial"/>
                <w:sz w:val="12"/>
                <w:szCs w:val="12"/>
              </w:rPr>
              <w:t xml:space="preserve"> - R. Dr. Cristiano Rezende, nº 2970 - Flávio Marques Lisboa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Cristo Reina </w:t>
            </w:r>
            <w:r>
              <w:rPr>
                <w:rFonts w:ascii="Arial" w:eastAsia="Arial" w:hAnsi="Arial" w:cs="Arial"/>
                <w:sz w:val="12"/>
                <w:szCs w:val="12"/>
              </w:rPr>
              <w:t>(ao lado da PUC) - R. José Gonçalves, 101 - Barreiro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da Ecologia</w:t>
            </w:r>
            <w:r>
              <w:rPr>
                <w:rFonts w:ascii="Arial" w:eastAsia="Arial" w:hAnsi="Arial" w:cs="Arial"/>
                <w:sz w:val="12"/>
                <w:szCs w:val="12"/>
              </w:rPr>
              <w:t xml:space="preserve"> – próximo à Av. Serrinha -Conj. Hab. Vale Do Jatobá</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São Bento</w:t>
            </w:r>
            <w:r>
              <w:rPr>
                <w:rFonts w:ascii="Arial" w:eastAsia="Arial" w:hAnsi="Arial" w:cs="Arial"/>
                <w:sz w:val="12"/>
                <w:szCs w:val="12"/>
              </w:rPr>
              <w:t xml:space="preserve"> - Itaipu –próximo à Rua do Colar - Itaipu (Barreiro)</w:t>
            </w:r>
          </w:p>
        </w:tc>
      </w:tr>
      <w:tr w:rsidR="00977FDE" w:rsidTr="00C95322">
        <w:trPr>
          <w:trHeight w:val="2520"/>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Centro-Sul</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Parque Municipal Jornalista Eduardo Couri (Barragem Santa Lucia)</w:t>
            </w:r>
            <w:r>
              <w:rPr>
                <w:rFonts w:ascii="Arial" w:eastAsia="Arial" w:hAnsi="Arial" w:cs="Arial"/>
                <w:sz w:val="12"/>
                <w:szCs w:val="12"/>
              </w:rPr>
              <w:t xml:space="preserve"> – Avenida Arthur Bernardes, 1337 - Bairro Santa Lúcia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Carioca</w:t>
            </w:r>
            <w:r>
              <w:rPr>
                <w:rFonts w:ascii="Arial" w:eastAsia="Arial" w:hAnsi="Arial" w:cs="Arial"/>
                <w:sz w:val="12"/>
                <w:szCs w:val="12"/>
              </w:rPr>
              <w:t xml:space="preserve"> - Rua Engenheiro Caetano Lopes com Rua Professor Mello </w:t>
            </w:r>
            <w:proofErr w:type="spellStart"/>
            <w:r>
              <w:rPr>
                <w:rFonts w:ascii="Arial" w:eastAsia="Arial" w:hAnsi="Arial" w:cs="Arial"/>
                <w:sz w:val="12"/>
                <w:szCs w:val="12"/>
              </w:rPr>
              <w:t>Cançado</w:t>
            </w:r>
            <w:proofErr w:type="spellEnd"/>
            <w:r>
              <w:rPr>
                <w:rFonts w:ascii="Arial" w:eastAsia="Arial" w:hAnsi="Arial" w:cs="Arial"/>
                <w:sz w:val="12"/>
                <w:szCs w:val="12"/>
              </w:rPr>
              <w:t xml:space="preserve"> - Vila Acaba Mundo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Sete</w:t>
            </w:r>
            <w:r>
              <w:rPr>
                <w:rFonts w:ascii="Arial" w:eastAsia="Arial" w:hAnsi="Arial" w:cs="Arial"/>
                <w:sz w:val="12"/>
                <w:szCs w:val="12"/>
              </w:rPr>
              <w:t xml:space="preserve"> – Av. Afonso Pena com Av. Amazonas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do Cafezal</w:t>
            </w:r>
            <w:r>
              <w:rPr>
                <w:rFonts w:ascii="Arial" w:eastAsia="Arial" w:hAnsi="Arial" w:cs="Arial"/>
                <w:sz w:val="12"/>
                <w:szCs w:val="12"/>
              </w:rPr>
              <w:t xml:space="preserve"> - Rua </w:t>
            </w:r>
            <w:proofErr w:type="spellStart"/>
            <w:r>
              <w:rPr>
                <w:rFonts w:ascii="Arial" w:eastAsia="Arial" w:hAnsi="Arial" w:cs="Arial"/>
                <w:sz w:val="12"/>
                <w:szCs w:val="12"/>
              </w:rPr>
              <w:t>Oliem</w:t>
            </w:r>
            <w:proofErr w:type="spellEnd"/>
            <w:r>
              <w:rPr>
                <w:rFonts w:ascii="Arial" w:eastAsia="Arial" w:hAnsi="Arial" w:cs="Arial"/>
                <w:sz w:val="12"/>
                <w:szCs w:val="12"/>
              </w:rPr>
              <w:t xml:space="preserve"> Bonfim Guimarães - Vila Santana do Cafezal - Aglomerado da Serra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Quadra de Esportes do Clube Santa Maria</w:t>
            </w:r>
            <w:r>
              <w:rPr>
                <w:rFonts w:ascii="Arial" w:eastAsia="Arial" w:hAnsi="Arial" w:cs="Arial"/>
                <w:sz w:val="12"/>
                <w:szCs w:val="12"/>
              </w:rPr>
              <w:t xml:space="preserve"> - Rua Gentios, 1520 - Conjunto Santa Maria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Parque Municipal Jornalista Eduardo Couri (Barragem Santa Lucia)</w:t>
            </w:r>
            <w:r>
              <w:rPr>
                <w:rFonts w:ascii="Arial" w:eastAsia="Arial" w:hAnsi="Arial" w:cs="Arial"/>
                <w:sz w:val="12"/>
                <w:szCs w:val="12"/>
              </w:rPr>
              <w:t xml:space="preserve"> – Avenida Arthur Bernardes, 1337 - Bairro Santa Lúcia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Carioca</w:t>
            </w:r>
            <w:r>
              <w:rPr>
                <w:rFonts w:ascii="Arial" w:eastAsia="Arial" w:hAnsi="Arial" w:cs="Arial"/>
                <w:sz w:val="12"/>
                <w:szCs w:val="12"/>
              </w:rPr>
              <w:t xml:space="preserve"> - Rua Engenheiro Caetano Lopes com Rua Professor Mello </w:t>
            </w:r>
            <w:proofErr w:type="spellStart"/>
            <w:r>
              <w:rPr>
                <w:rFonts w:ascii="Arial" w:eastAsia="Arial" w:hAnsi="Arial" w:cs="Arial"/>
                <w:sz w:val="12"/>
                <w:szCs w:val="12"/>
              </w:rPr>
              <w:t>Cançado</w:t>
            </w:r>
            <w:proofErr w:type="spellEnd"/>
            <w:r>
              <w:rPr>
                <w:rFonts w:ascii="Arial" w:eastAsia="Arial" w:hAnsi="Arial" w:cs="Arial"/>
                <w:sz w:val="12"/>
                <w:szCs w:val="12"/>
              </w:rPr>
              <w:t xml:space="preserve"> - Vila Acaba Mundo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Sete</w:t>
            </w:r>
            <w:r>
              <w:rPr>
                <w:rFonts w:ascii="Arial" w:eastAsia="Arial" w:hAnsi="Arial" w:cs="Arial"/>
                <w:sz w:val="12"/>
                <w:szCs w:val="12"/>
              </w:rPr>
              <w:t xml:space="preserve"> – Av. Afonso Pena com Av. Amazonas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do Cafezal</w:t>
            </w:r>
            <w:r>
              <w:rPr>
                <w:rFonts w:ascii="Arial" w:eastAsia="Arial" w:hAnsi="Arial" w:cs="Arial"/>
                <w:sz w:val="12"/>
                <w:szCs w:val="12"/>
              </w:rPr>
              <w:t xml:space="preserve"> - Rua </w:t>
            </w:r>
            <w:proofErr w:type="spellStart"/>
            <w:r>
              <w:rPr>
                <w:rFonts w:ascii="Arial" w:eastAsia="Arial" w:hAnsi="Arial" w:cs="Arial"/>
                <w:sz w:val="12"/>
                <w:szCs w:val="12"/>
              </w:rPr>
              <w:t>Oliem</w:t>
            </w:r>
            <w:proofErr w:type="spellEnd"/>
            <w:r>
              <w:rPr>
                <w:rFonts w:ascii="Arial" w:eastAsia="Arial" w:hAnsi="Arial" w:cs="Arial"/>
                <w:sz w:val="12"/>
                <w:szCs w:val="12"/>
              </w:rPr>
              <w:t xml:space="preserve"> Bonfim Guimarães - Vila Santana do Cafezal - Aglomerado da Serra</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Quadra de Esportes do Clube Santa Maria</w:t>
            </w:r>
            <w:r>
              <w:rPr>
                <w:rFonts w:ascii="Arial" w:eastAsia="Arial" w:hAnsi="Arial" w:cs="Arial"/>
                <w:sz w:val="12"/>
                <w:szCs w:val="12"/>
              </w:rPr>
              <w:t xml:space="preserve"> - Rua Gentios, 1520 - Conjunto Santa Maria</w:t>
            </w:r>
          </w:p>
        </w:tc>
      </w:tr>
      <w:tr w:rsidR="00977FDE" w:rsidTr="00C95322">
        <w:trPr>
          <w:trHeight w:val="2325"/>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Leste</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Santuário São Geraldo</w:t>
            </w:r>
            <w:r>
              <w:rPr>
                <w:rFonts w:ascii="Arial" w:eastAsia="Arial" w:hAnsi="Arial" w:cs="Arial"/>
                <w:sz w:val="12"/>
                <w:szCs w:val="12"/>
              </w:rPr>
              <w:t xml:space="preserve"> - Bairro São Geraldo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Che Guevara </w:t>
            </w:r>
            <w:r>
              <w:rPr>
                <w:rFonts w:ascii="Arial" w:eastAsia="Arial" w:hAnsi="Arial" w:cs="Arial"/>
                <w:sz w:val="12"/>
                <w:szCs w:val="12"/>
              </w:rPr>
              <w:t xml:space="preserve">- Rua </w:t>
            </w:r>
            <w:proofErr w:type="spellStart"/>
            <w:r>
              <w:rPr>
                <w:rFonts w:ascii="Arial" w:eastAsia="Arial" w:hAnsi="Arial" w:cs="Arial"/>
                <w:sz w:val="12"/>
                <w:szCs w:val="12"/>
              </w:rPr>
              <w:t>Alair</w:t>
            </w:r>
            <w:proofErr w:type="spellEnd"/>
            <w:r>
              <w:rPr>
                <w:rFonts w:ascii="Arial" w:eastAsia="Arial" w:hAnsi="Arial" w:cs="Arial"/>
                <w:sz w:val="12"/>
                <w:szCs w:val="12"/>
              </w:rPr>
              <w:t xml:space="preserve"> Pereira com Rua Antão Gonçalves - Bairro </w:t>
            </w:r>
            <w:proofErr w:type="spellStart"/>
            <w:r>
              <w:rPr>
                <w:rFonts w:ascii="Arial" w:eastAsia="Arial" w:hAnsi="Arial" w:cs="Arial"/>
                <w:sz w:val="12"/>
                <w:szCs w:val="12"/>
              </w:rPr>
              <w:t>Taquaril</w:t>
            </w:r>
            <w:proofErr w:type="spellEnd"/>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Duque de Caxias </w:t>
            </w:r>
            <w:r>
              <w:rPr>
                <w:rFonts w:ascii="Arial" w:eastAsia="Arial" w:hAnsi="Arial" w:cs="Arial"/>
                <w:sz w:val="12"/>
                <w:szCs w:val="12"/>
              </w:rPr>
              <w:t>- Rua Mármore com Rua Estrela do Sul - Bairro Santa Tereza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“sem denominação” </w:t>
            </w:r>
            <w:r>
              <w:rPr>
                <w:rFonts w:ascii="Arial" w:eastAsia="Arial" w:hAnsi="Arial" w:cs="Arial"/>
                <w:sz w:val="12"/>
                <w:szCs w:val="12"/>
              </w:rPr>
              <w:t>- Rua Joaquim Zenir Leite com Rua Luiz Brandão - Bairro Paraíso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Vereador Antônio de </w:t>
            </w:r>
            <w:proofErr w:type="gramStart"/>
            <w:r>
              <w:rPr>
                <w:rFonts w:ascii="Arial" w:eastAsia="Arial" w:hAnsi="Arial" w:cs="Arial"/>
                <w:b/>
                <w:sz w:val="12"/>
                <w:szCs w:val="12"/>
              </w:rPr>
              <w:t>Meneses  (</w:t>
            </w:r>
            <w:proofErr w:type="gramEnd"/>
            <w:r>
              <w:rPr>
                <w:rFonts w:ascii="Arial" w:eastAsia="Arial" w:hAnsi="Arial" w:cs="Arial"/>
                <w:b/>
                <w:sz w:val="12"/>
                <w:szCs w:val="12"/>
              </w:rPr>
              <w:t>Grota)</w:t>
            </w:r>
            <w:r>
              <w:rPr>
                <w:rFonts w:ascii="Arial" w:eastAsia="Arial" w:hAnsi="Arial" w:cs="Arial"/>
                <w:sz w:val="12"/>
                <w:szCs w:val="12"/>
              </w:rPr>
              <w:t xml:space="preserve"> – Rua Cabrobó com Rua João de Paula - Bairro Sagrada Família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Santuário São Geraldo</w:t>
            </w:r>
            <w:r>
              <w:rPr>
                <w:rFonts w:ascii="Arial" w:eastAsia="Arial" w:hAnsi="Arial" w:cs="Arial"/>
                <w:sz w:val="12"/>
                <w:szCs w:val="12"/>
              </w:rPr>
              <w:t xml:space="preserve"> - Bairro São Geraldo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Che Guevara </w:t>
            </w:r>
            <w:r>
              <w:rPr>
                <w:rFonts w:ascii="Arial" w:eastAsia="Arial" w:hAnsi="Arial" w:cs="Arial"/>
                <w:sz w:val="12"/>
                <w:szCs w:val="12"/>
              </w:rPr>
              <w:t xml:space="preserve">- Rua </w:t>
            </w:r>
            <w:proofErr w:type="spellStart"/>
            <w:r>
              <w:rPr>
                <w:rFonts w:ascii="Arial" w:eastAsia="Arial" w:hAnsi="Arial" w:cs="Arial"/>
                <w:sz w:val="12"/>
                <w:szCs w:val="12"/>
              </w:rPr>
              <w:t>Alair</w:t>
            </w:r>
            <w:proofErr w:type="spellEnd"/>
            <w:r>
              <w:rPr>
                <w:rFonts w:ascii="Arial" w:eastAsia="Arial" w:hAnsi="Arial" w:cs="Arial"/>
                <w:sz w:val="12"/>
                <w:szCs w:val="12"/>
              </w:rPr>
              <w:t xml:space="preserve"> Pereira com Rua Antão Gonçalves - Bairro </w:t>
            </w:r>
            <w:proofErr w:type="spellStart"/>
            <w:r>
              <w:rPr>
                <w:rFonts w:ascii="Arial" w:eastAsia="Arial" w:hAnsi="Arial" w:cs="Arial"/>
                <w:sz w:val="12"/>
                <w:szCs w:val="12"/>
              </w:rPr>
              <w:t>Taquaril</w:t>
            </w:r>
            <w:proofErr w:type="spellEnd"/>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Duque de Caxias </w:t>
            </w:r>
            <w:r>
              <w:rPr>
                <w:rFonts w:ascii="Arial" w:eastAsia="Arial" w:hAnsi="Arial" w:cs="Arial"/>
                <w:sz w:val="12"/>
                <w:szCs w:val="12"/>
              </w:rPr>
              <w:t>- Rua Mármore com Rua Estrela do Sul - Bairro Santa Tereza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“sem denominação” </w:t>
            </w:r>
            <w:r>
              <w:rPr>
                <w:rFonts w:ascii="Arial" w:eastAsia="Arial" w:hAnsi="Arial" w:cs="Arial"/>
                <w:sz w:val="12"/>
                <w:szCs w:val="12"/>
              </w:rPr>
              <w:t>- Rua Joaquim Zenir Leite com Rua Luiz Brandão - Bairro Paraíso</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Vereador Antônio de </w:t>
            </w:r>
            <w:proofErr w:type="gramStart"/>
            <w:r>
              <w:rPr>
                <w:rFonts w:ascii="Arial" w:eastAsia="Arial" w:hAnsi="Arial" w:cs="Arial"/>
                <w:b/>
                <w:sz w:val="12"/>
                <w:szCs w:val="12"/>
              </w:rPr>
              <w:t>Meneses  (</w:t>
            </w:r>
            <w:proofErr w:type="gramEnd"/>
            <w:r>
              <w:rPr>
                <w:rFonts w:ascii="Arial" w:eastAsia="Arial" w:hAnsi="Arial" w:cs="Arial"/>
                <w:b/>
                <w:sz w:val="12"/>
                <w:szCs w:val="12"/>
              </w:rPr>
              <w:t>Grota)</w:t>
            </w:r>
            <w:r>
              <w:rPr>
                <w:rFonts w:ascii="Arial" w:eastAsia="Arial" w:hAnsi="Arial" w:cs="Arial"/>
                <w:sz w:val="12"/>
                <w:szCs w:val="12"/>
              </w:rPr>
              <w:t xml:space="preserve"> – Rua Cabrobó com Rua João de Paula - Bairro Sagrada Família</w:t>
            </w:r>
          </w:p>
        </w:tc>
      </w:tr>
      <w:tr w:rsidR="00977FDE" w:rsidTr="00C95322">
        <w:trPr>
          <w:trHeight w:val="2025"/>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Nordeste</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Espaço Vitrine</w:t>
            </w:r>
            <w:r>
              <w:rPr>
                <w:rFonts w:ascii="Arial" w:eastAsia="Arial" w:hAnsi="Arial" w:cs="Arial"/>
                <w:sz w:val="12"/>
                <w:szCs w:val="12"/>
              </w:rPr>
              <w:t xml:space="preserve"> – Rua Antônio Ribeiro de Abreu, 885 Ribeiro de Abreu</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Preto Velho ou 13 de maio</w:t>
            </w:r>
            <w:r>
              <w:rPr>
                <w:rFonts w:ascii="Arial" w:eastAsia="Arial" w:hAnsi="Arial" w:cs="Arial"/>
                <w:sz w:val="12"/>
                <w:szCs w:val="12"/>
              </w:rPr>
              <w:t xml:space="preserve"> – Bairro Silveira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Área do Campinho</w:t>
            </w:r>
            <w:r>
              <w:rPr>
                <w:rFonts w:ascii="Arial" w:eastAsia="Arial" w:hAnsi="Arial" w:cs="Arial"/>
                <w:sz w:val="12"/>
                <w:szCs w:val="12"/>
              </w:rPr>
              <w:t xml:space="preserve"> – Rua dos Sociais – Vila Maria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México </w:t>
            </w:r>
            <w:r>
              <w:rPr>
                <w:rFonts w:ascii="Arial" w:eastAsia="Arial" w:hAnsi="Arial" w:cs="Arial"/>
                <w:sz w:val="12"/>
                <w:szCs w:val="12"/>
              </w:rPr>
              <w:t>- Rua Iguaçu - Bairro Concórdia/Renascença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Bolívia Viana</w:t>
            </w:r>
            <w:r>
              <w:rPr>
                <w:rFonts w:ascii="Arial" w:eastAsia="Arial" w:hAnsi="Arial" w:cs="Arial"/>
                <w:sz w:val="12"/>
                <w:szCs w:val="12"/>
              </w:rPr>
              <w:t xml:space="preserve"> – Rua </w:t>
            </w:r>
            <w:proofErr w:type="spellStart"/>
            <w:r>
              <w:rPr>
                <w:rFonts w:ascii="Arial" w:eastAsia="Arial" w:hAnsi="Arial" w:cs="Arial"/>
                <w:sz w:val="12"/>
                <w:szCs w:val="12"/>
              </w:rPr>
              <w:t>Queluzita</w:t>
            </w:r>
            <w:proofErr w:type="spellEnd"/>
            <w:r>
              <w:rPr>
                <w:rFonts w:ascii="Arial" w:eastAsia="Arial" w:hAnsi="Arial" w:cs="Arial"/>
                <w:sz w:val="12"/>
                <w:szCs w:val="12"/>
              </w:rPr>
              <w:t>, 198 - Bairro São Paulo / Fernão Dias / Dom Joaquim</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Espaço Vitrine</w:t>
            </w:r>
            <w:r>
              <w:rPr>
                <w:rFonts w:ascii="Arial" w:eastAsia="Arial" w:hAnsi="Arial" w:cs="Arial"/>
                <w:sz w:val="12"/>
                <w:szCs w:val="12"/>
              </w:rPr>
              <w:t xml:space="preserve"> – Rua Antônio Ribeiro de Abreu, 885 Ribeiro de Abreu</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Preto Velho ou 13 de maio</w:t>
            </w:r>
            <w:r>
              <w:rPr>
                <w:rFonts w:ascii="Arial" w:eastAsia="Arial" w:hAnsi="Arial" w:cs="Arial"/>
                <w:sz w:val="12"/>
                <w:szCs w:val="12"/>
              </w:rPr>
              <w:t xml:space="preserve"> – Bairro Silveira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Área do Campinho</w:t>
            </w:r>
            <w:r>
              <w:rPr>
                <w:rFonts w:ascii="Arial" w:eastAsia="Arial" w:hAnsi="Arial" w:cs="Arial"/>
                <w:sz w:val="12"/>
                <w:szCs w:val="12"/>
              </w:rPr>
              <w:t xml:space="preserve"> – Rua dos Sociais – Vila Maria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México </w:t>
            </w:r>
            <w:r>
              <w:rPr>
                <w:rFonts w:ascii="Arial" w:eastAsia="Arial" w:hAnsi="Arial" w:cs="Arial"/>
                <w:sz w:val="12"/>
                <w:szCs w:val="12"/>
              </w:rPr>
              <w:t>- Rua Iguaçu - Bairro Concórdia/Renascença</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Bolívia Viana</w:t>
            </w:r>
            <w:r>
              <w:rPr>
                <w:rFonts w:ascii="Arial" w:eastAsia="Arial" w:hAnsi="Arial" w:cs="Arial"/>
                <w:sz w:val="12"/>
                <w:szCs w:val="12"/>
              </w:rPr>
              <w:t xml:space="preserve"> – Rua </w:t>
            </w:r>
            <w:proofErr w:type="spellStart"/>
            <w:r>
              <w:rPr>
                <w:rFonts w:ascii="Arial" w:eastAsia="Arial" w:hAnsi="Arial" w:cs="Arial"/>
                <w:sz w:val="12"/>
                <w:szCs w:val="12"/>
              </w:rPr>
              <w:t>Queluzita</w:t>
            </w:r>
            <w:proofErr w:type="spellEnd"/>
            <w:r>
              <w:rPr>
                <w:rFonts w:ascii="Arial" w:eastAsia="Arial" w:hAnsi="Arial" w:cs="Arial"/>
                <w:sz w:val="12"/>
                <w:szCs w:val="12"/>
              </w:rPr>
              <w:t>, 198 - Bairro São Paulo / Fernão Dias / Dom Joaquim</w:t>
            </w:r>
          </w:p>
        </w:tc>
      </w:tr>
      <w:tr w:rsidR="00977FDE" w:rsidTr="00C95322">
        <w:trPr>
          <w:trHeight w:val="2430"/>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Noroeste</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Santa Cruz </w:t>
            </w:r>
            <w:r>
              <w:rPr>
                <w:rFonts w:ascii="Arial" w:eastAsia="Arial" w:hAnsi="Arial" w:cs="Arial"/>
                <w:sz w:val="12"/>
                <w:szCs w:val="12"/>
              </w:rPr>
              <w:t xml:space="preserve">- Rua Escravo </w:t>
            </w:r>
            <w:proofErr w:type="spellStart"/>
            <w:r>
              <w:rPr>
                <w:rFonts w:ascii="Arial" w:eastAsia="Arial" w:hAnsi="Arial" w:cs="Arial"/>
                <w:sz w:val="12"/>
                <w:szCs w:val="12"/>
              </w:rPr>
              <w:t>Esidoro</w:t>
            </w:r>
            <w:proofErr w:type="spellEnd"/>
            <w:r>
              <w:rPr>
                <w:rFonts w:ascii="Arial" w:eastAsia="Arial" w:hAnsi="Arial" w:cs="Arial"/>
                <w:sz w:val="12"/>
                <w:szCs w:val="12"/>
              </w:rPr>
              <w:t>, 601 - Pedreira Prado Lopes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de Esportes Celso Mello Azevedo (Mural </w:t>
            </w:r>
            <w:proofErr w:type="spellStart"/>
            <w:r>
              <w:rPr>
                <w:rFonts w:ascii="Arial" w:eastAsia="Arial" w:hAnsi="Arial" w:cs="Arial"/>
                <w:b/>
                <w:sz w:val="12"/>
                <w:szCs w:val="12"/>
              </w:rPr>
              <w:t>Criola</w:t>
            </w:r>
            <w:proofErr w:type="spellEnd"/>
            <w:r>
              <w:rPr>
                <w:rFonts w:ascii="Arial" w:eastAsia="Arial" w:hAnsi="Arial" w:cs="Arial"/>
                <w:b/>
                <w:sz w:val="12"/>
                <w:szCs w:val="12"/>
              </w:rPr>
              <w:t xml:space="preserve">) </w:t>
            </w:r>
            <w:r>
              <w:rPr>
                <w:rFonts w:ascii="Arial" w:eastAsia="Arial" w:hAnsi="Arial" w:cs="Arial"/>
                <w:sz w:val="12"/>
                <w:szCs w:val="12"/>
              </w:rPr>
              <w:t>- Av. Pres. Antônio Carlos, 3053 - Nova Cachoeirinha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Professor José Americano</w:t>
            </w:r>
            <w:r>
              <w:rPr>
                <w:rFonts w:ascii="Arial" w:eastAsia="Arial" w:hAnsi="Arial" w:cs="Arial"/>
                <w:sz w:val="12"/>
                <w:szCs w:val="12"/>
              </w:rPr>
              <w:t xml:space="preserve"> - Caiçara - R. Rosinha </w:t>
            </w:r>
            <w:proofErr w:type="spellStart"/>
            <w:r>
              <w:rPr>
                <w:rFonts w:ascii="Arial" w:eastAsia="Arial" w:hAnsi="Arial" w:cs="Arial"/>
                <w:sz w:val="12"/>
                <w:szCs w:val="12"/>
              </w:rPr>
              <w:t>Sigaud</w:t>
            </w:r>
            <w:proofErr w:type="spellEnd"/>
            <w:r>
              <w:rPr>
                <w:rFonts w:ascii="Arial" w:eastAsia="Arial" w:hAnsi="Arial" w:cs="Arial"/>
                <w:sz w:val="12"/>
                <w:szCs w:val="12"/>
              </w:rPr>
              <w:t xml:space="preserve"> com Rua Guaíra - Caiçara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CEVAE Coqueiros </w:t>
            </w:r>
            <w:r>
              <w:rPr>
                <w:rFonts w:ascii="Arial" w:eastAsia="Arial" w:hAnsi="Arial" w:cs="Arial"/>
                <w:sz w:val="12"/>
                <w:szCs w:val="12"/>
              </w:rPr>
              <w:t>- R. Eneida, 1589/1521 - Coqueiros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da Comunidade</w:t>
            </w:r>
            <w:r>
              <w:rPr>
                <w:rFonts w:ascii="Arial" w:eastAsia="Arial" w:hAnsi="Arial" w:cs="Arial"/>
                <w:sz w:val="12"/>
                <w:szCs w:val="12"/>
              </w:rPr>
              <w:t xml:space="preserve"> – Alameda Uirapuru com Alameda </w:t>
            </w:r>
            <w:proofErr w:type="spellStart"/>
            <w:r>
              <w:rPr>
                <w:rFonts w:ascii="Arial" w:eastAsia="Arial" w:hAnsi="Arial" w:cs="Arial"/>
                <w:sz w:val="12"/>
                <w:szCs w:val="12"/>
              </w:rPr>
              <w:t>Aracari</w:t>
            </w:r>
            <w:proofErr w:type="spellEnd"/>
            <w:r>
              <w:rPr>
                <w:rFonts w:ascii="Arial" w:eastAsia="Arial" w:hAnsi="Arial" w:cs="Arial"/>
                <w:sz w:val="12"/>
                <w:szCs w:val="12"/>
              </w:rPr>
              <w:t xml:space="preserve"> - Bairro Dom Cabral</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Santa Cruz </w:t>
            </w:r>
            <w:r>
              <w:rPr>
                <w:rFonts w:ascii="Arial" w:eastAsia="Arial" w:hAnsi="Arial" w:cs="Arial"/>
                <w:sz w:val="12"/>
                <w:szCs w:val="12"/>
              </w:rPr>
              <w:t xml:space="preserve">- Rua Escravo </w:t>
            </w:r>
            <w:proofErr w:type="spellStart"/>
            <w:r>
              <w:rPr>
                <w:rFonts w:ascii="Arial" w:eastAsia="Arial" w:hAnsi="Arial" w:cs="Arial"/>
                <w:sz w:val="12"/>
                <w:szCs w:val="12"/>
              </w:rPr>
              <w:t>Esidoro</w:t>
            </w:r>
            <w:proofErr w:type="spellEnd"/>
            <w:r>
              <w:rPr>
                <w:rFonts w:ascii="Arial" w:eastAsia="Arial" w:hAnsi="Arial" w:cs="Arial"/>
                <w:sz w:val="12"/>
                <w:szCs w:val="12"/>
              </w:rPr>
              <w:t>, 601 - Pedreira Prado Lopes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de Esportes Celso Mello Azevedo (Mural </w:t>
            </w:r>
            <w:proofErr w:type="spellStart"/>
            <w:r>
              <w:rPr>
                <w:rFonts w:ascii="Arial" w:eastAsia="Arial" w:hAnsi="Arial" w:cs="Arial"/>
                <w:b/>
                <w:sz w:val="12"/>
                <w:szCs w:val="12"/>
              </w:rPr>
              <w:t>Criola</w:t>
            </w:r>
            <w:proofErr w:type="spellEnd"/>
            <w:r>
              <w:rPr>
                <w:rFonts w:ascii="Arial" w:eastAsia="Arial" w:hAnsi="Arial" w:cs="Arial"/>
                <w:b/>
                <w:sz w:val="12"/>
                <w:szCs w:val="12"/>
              </w:rPr>
              <w:t xml:space="preserve">) </w:t>
            </w:r>
            <w:r>
              <w:rPr>
                <w:rFonts w:ascii="Arial" w:eastAsia="Arial" w:hAnsi="Arial" w:cs="Arial"/>
                <w:sz w:val="12"/>
                <w:szCs w:val="12"/>
              </w:rPr>
              <w:t>- Av. Pres. Antônio Carlos, 3053 - Nova Cachoeirinha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Professor José Americano</w:t>
            </w:r>
            <w:r>
              <w:rPr>
                <w:rFonts w:ascii="Arial" w:eastAsia="Arial" w:hAnsi="Arial" w:cs="Arial"/>
                <w:sz w:val="12"/>
                <w:szCs w:val="12"/>
              </w:rPr>
              <w:t xml:space="preserve"> - Caiçara - R. Rosinha </w:t>
            </w:r>
            <w:proofErr w:type="spellStart"/>
            <w:r>
              <w:rPr>
                <w:rFonts w:ascii="Arial" w:eastAsia="Arial" w:hAnsi="Arial" w:cs="Arial"/>
                <w:sz w:val="12"/>
                <w:szCs w:val="12"/>
              </w:rPr>
              <w:t>Sigaud</w:t>
            </w:r>
            <w:proofErr w:type="spellEnd"/>
            <w:r>
              <w:rPr>
                <w:rFonts w:ascii="Arial" w:eastAsia="Arial" w:hAnsi="Arial" w:cs="Arial"/>
                <w:sz w:val="12"/>
                <w:szCs w:val="12"/>
              </w:rPr>
              <w:t xml:space="preserve"> com Rua Guaíra - Caiçara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CEVAE Coqueiros </w:t>
            </w:r>
            <w:r>
              <w:rPr>
                <w:rFonts w:ascii="Arial" w:eastAsia="Arial" w:hAnsi="Arial" w:cs="Arial"/>
                <w:sz w:val="12"/>
                <w:szCs w:val="12"/>
              </w:rPr>
              <w:t>- R. Eneida, 1589/1521 - Coqueiros</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da Comunidade</w:t>
            </w:r>
            <w:r>
              <w:rPr>
                <w:rFonts w:ascii="Arial" w:eastAsia="Arial" w:hAnsi="Arial" w:cs="Arial"/>
                <w:sz w:val="12"/>
                <w:szCs w:val="12"/>
              </w:rPr>
              <w:t xml:space="preserve"> – Alameda Uirapuru com Alameda </w:t>
            </w:r>
            <w:proofErr w:type="spellStart"/>
            <w:r>
              <w:rPr>
                <w:rFonts w:ascii="Arial" w:eastAsia="Arial" w:hAnsi="Arial" w:cs="Arial"/>
                <w:sz w:val="12"/>
                <w:szCs w:val="12"/>
              </w:rPr>
              <w:t>Aracari</w:t>
            </w:r>
            <w:proofErr w:type="spellEnd"/>
            <w:r>
              <w:rPr>
                <w:rFonts w:ascii="Arial" w:eastAsia="Arial" w:hAnsi="Arial" w:cs="Arial"/>
                <w:sz w:val="12"/>
                <w:szCs w:val="12"/>
              </w:rPr>
              <w:t xml:space="preserve"> - Bairro Dom Cabral</w:t>
            </w:r>
          </w:p>
        </w:tc>
      </w:tr>
      <w:tr w:rsidR="00977FDE" w:rsidTr="00C95322">
        <w:trPr>
          <w:trHeight w:val="1920"/>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Norte</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Parque Nossa Senhora da Piedade</w:t>
            </w:r>
            <w:r>
              <w:rPr>
                <w:rFonts w:ascii="Arial" w:eastAsia="Arial" w:hAnsi="Arial" w:cs="Arial"/>
                <w:sz w:val="12"/>
                <w:szCs w:val="12"/>
              </w:rPr>
              <w:t xml:space="preserve"> - Bairro Novo Aarão Reis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w:t>
            </w:r>
            <w:proofErr w:type="spellStart"/>
            <w:r>
              <w:rPr>
                <w:rFonts w:ascii="Arial" w:eastAsia="Arial" w:hAnsi="Arial" w:cs="Arial"/>
                <w:b/>
                <w:sz w:val="12"/>
                <w:szCs w:val="12"/>
              </w:rPr>
              <w:t>Aldeyda</w:t>
            </w:r>
            <w:proofErr w:type="spellEnd"/>
            <w:r>
              <w:rPr>
                <w:rFonts w:ascii="Arial" w:eastAsia="Arial" w:hAnsi="Arial" w:cs="Arial"/>
                <w:b/>
                <w:sz w:val="12"/>
                <w:szCs w:val="12"/>
              </w:rPr>
              <w:t xml:space="preserve"> F. Duarte</w:t>
            </w:r>
            <w:r>
              <w:rPr>
                <w:rFonts w:ascii="Arial" w:eastAsia="Arial" w:hAnsi="Arial" w:cs="Arial"/>
                <w:sz w:val="12"/>
                <w:szCs w:val="12"/>
              </w:rPr>
              <w:t xml:space="preserve"> (Praça Santo Antônio) - Bairro Primeiro de Maio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do Conjunto Ubirajara</w:t>
            </w:r>
            <w:r>
              <w:rPr>
                <w:rFonts w:ascii="Arial" w:eastAsia="Arial" w:hAnsi="Arial" w:cs="Arial"/>
                <w:sz w:val="12"/>
                <w:szCs w:val="12"/>
              </w:rPr>
              <w:t xml:space="preserve"> – Rua </w:t>
            </w:r>
            <w:proofErr w:type="spellStart"/>
            <w:r>
              <w:rPr>
                <w:rFonts w:ascii="Arial" w:eastAsia="Arial" w:hAnsi="Arial" w:cs="Arial"/>
                <w:sz w:val="12"/>
                <w:szCs w:val="12"/>
              </w:rPr>
              <w:t>Aparaná</w:t>
            </w:r>
            <w:proofErr w:type="spellEnd"/>
            <w:r>
              <w:rPr>
                <w:rFonts w:ascii="Arial" w:eastAsia="Arial" w:hAnsi="Arial" w:cs="Arial"/>
                <w:sz w:val="12"/>
                <w:szCs w:val="12"/>
              </w:rPr>
              <w:t xml:space="preserve">, s/n - Bairro </w:t>
            </w:r>
            <w:proofErr w:type="spellStart"/>
            <w:r>
              <w:rPr>
                <w:rFonts w:ascii="Arial" w:eastAsia="Arial" w:hAnsi="Arial" w:cs="Arial"/>
                <w:sz w:val="12"/>
                <w:szCs w:val="12"/>
              </w:rPr>
              <w:t>Zilah</w:t>
            </w:r>
            <w:proofErr w:type="spellEnd"/>
            <w:r>
              <w:rPr>
                <w:rFonts w:ascii="Arial" w:eastAsia="Arial" w:hAnsi="Arial" w:cs="Arial"/>
                <w:sz w:val="12"/>
                <w:szCs w:val="12"/>
              </w:rPr>
              <w:t xml:space="preserve"> </w:t>
            </w:r>
            <w:proofErr w:type="spellStart"/>
            <w:r>
              <w:rPr>
                <w:rFonts w:ascii="Arial" w:eastAsia="Arial" w:hAnsi="Arial" w:cs="Arial"/>
                <w:sz w:val="12"/>
                <w:szCs w:val="12"/>
              </w:rPr>
              <w:t>Sposito</w:t>
            </w:r>
            <w:proofErr w:type="spellEnd"/>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Cândido Portinari </w:t>
            </w:r>
            <w:r>
              <w:rPr>
                <w:rFonts w:ascii="Arial" w:eastAsia="Arial" w:hAnsi="Arial" w:cs="Arial"/>
                <w:sz w:val="12"/>
                <w:szCs w:val="12"/>
              </w:rPr>
              <w:t xml:space="preserve">– Rua Lasar </w:t>
            </w:r>
            <w:proofErr w:type="spellStart"/>
            <w:r>
              <w:rPr>
                <w:rFonts w:ascii="Arial" w:eastAsia="Arial" w:hAnsi="Arial" w:cs="Arial"/>
                <w:sz w:val="12"/>
                <w:szCs w:val="12"/>
              </w:rPr>
              <w:t>Segal</w:t>
            </w:r>
            <w:proofErr w:type="spellEnd"/>
            <w:r>
              <w:rPr>
                <w:rFonts w:ascii="Arial" w:eastAsia="Arial" w:hAnsi="Arial" w:cs="Arial"/>
                <w:sz w:val="12"/>
                <w:szCs w:val="12"/>
              </w:rPr>
              <w:t xml:space="preserve"> com Rua Otávio </w:t>
            </w:r>
            <w:proofErr w:type="spellStart"/>
            <w:r>
              <w:rPr>
                <w:rFonts w:ascii="Arial" w:eastAsia="Arial" w:hAnsi="Arial" w:cs="Arial"/>
                <w:sz w:val="12"/>
                <w:szCs w:val="12"/>
              </w:rPr>
              <w:t>Tarquino</w:t>
            </w:r>
            <w:proofErr w:type="spellEnd"/>
            <w:r>
              <w:rPr>
                <w:rFonts w:ascii="Arial" w:eastAsia="Arial" w:hAnsi="Arial" w:cs="Arial"/>
                <w:sz w:val="12"/>
                <w:szCs w:val="12"/>
              </w:rPr>
              <w:t xml:space="preserve"> - Bairro Tupi</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Silvino </w:t>
            </w:r>
            <w:proofErr w:type="spellStart"/>
            <w:r>
              <w:rPr>
                <w:rFonts w:ascii="Arial" w:eastAsia="Arial" w:hAnsi="Arial" w:cs="Arial"/>
                <w:b/>
                <w:sz w:val="12"/>
                <w:szCs w:val="12"/>
              </w:rPr>
              <w:t>Hoyos</w:t>
            </w:r>
            <w:proofErr w:type="spellEnd"/>
            <w:r>
              <w:rPr>
                <w:rFonts w:ascii="Arial" w:eastAsia="Arial" w:hAnsi="Arial" w:cs="Arial"/>
                <w:b/>
                <w:sz w:val="12"/>
                <w:szCs w:val="12"/>
              </w:rPr>
              <w:t xml:space="preserve"> Piloto</w:t>
            </w:r>
            <w:r>
              <w:rPr>
                <w:rFonts w:ascii="Arial" w:eastAsia="Arial" w:hAnsi="Arial" w:cs="Arial"/>
                <w:sz w:val="12"/>
                <w:szCs w:val="12"/>
              </w:rPr>
              <w:t xml:space="preserve"> – Bairro Campo Alegre</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Parque Nossa Senhora da Piedade</w:t>
            </w:r>
            <w:r>
              <w:rPr>
                <w:rFonts w:ascii="Arial" w:eastAsia="Arial" w:hAnsi="Arial" w:cs="Arial"/>
                <w:sz w:val="12"/>
                <w:szCs w:val="12"/>
              </w:rPr>
              <w:t xml:space="preserve"> - Bairro Novo Aarão Reis</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w:t>
            </w:r>
            <w:proofErr w:type="spellStart"/>
            <w:r>
              <w:rPr>
                <w:rFonts w:ascii="Arial" w:eastAsia="Arial" w:hAnsi="Arial" w:cs="Arial"/>
                <w:b/>
                <w:sz w:val="12"/>
                <w:szCs w:val="12"/>
              </w:rPr>
              <w:t>Aldeyda</w:t>
            </w:r>
            <w:proofErr w:type="spellEnd"/>
            <w:r>
              <w:rPr>
                <w:rFonts w:ascii="Arial" w:eastAsia="Arial" w:hAnsi="Arial" w:cs="Arial"/>
                <w:b/>
                <w:sz w:val="12"/>
                <w:szCs w:val="12"/>
              </w:rPr>
              <w:t xml:space="preserve"> F. Duarte</w:t>
            </w:r>
            <w:r>
              <w:rPr>
                <w:rFonts w:ascii="Arial" w:eastAsia="Arial" w:hAnsi="Arial" w:cs="Arial"/>
                <w:sz w:val="12"/>
                <w:szCs w:val="12"/>
              </w:rPr>
              <w:t xml:space="preserve"> (Praça Santo Antônio) - Bairro Primeiro de Maio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do Conjunto Ubirajara</w:t>
            </w:r>
            <w:r>
              <w:rPr>
                <w:rFonts w:ascii="Arial" w:eastAsia="Arial" w:hAnsi="Arial" w:cs="Arial"/>
                <w:sz w:val="12"/>
                <w:szCs w:val="12"/>
              </w:rPr>
              <w:t xml:space="preserve"> – Rua </w:t>
            </w:r>
            <w:proofErr w:type="spellStart"/>
            <w:r>
              <w:rPr>
                <w:rFonts w:ascii="Arial" w:eastAsia="Arial" w:hAnsi="Arial" w:cs="Arial"/>
                <w:sz w:val="12"/>
                <w:szCs w:val="12"/>
              </w:rPr>
              <w:t>Aparaná</w:t>
            </w:r>
            <w:proofErr w:type="spellEnd"/>
            <w:r>
              <w:rPr>
                <w:rFonts w:ascii="Arial" w:eastAsia="Arial" w:hAnsi="Arial" w:cs="Arial"/>
                <w:sz w:val="12"/>
                <w:szCs w:val="12"/>
              </w:rPr>
              <w:t xml:space="preserve">, s/n - Bairro </w:t>
            </w:r>
            <w:proofErr w:type="spellStart"/>
            <w:r>
              <w:rPr>
                <w:rFonts w:ascii="Arial" w:eastAsia="Arial" w:hAnsi="Arial" w:cs="Arial"/>
                <w:sz w:val="12"/>
                <w:szCs w:val="12"/>
              </w:rPr>
              <w:t>Zilah</w:t>
            </w:r>
            <w:proofErr w:type="spellEnd"/>
            <w:r>
              <w:rPr>
                <w:rFonts w:ascii="Arial" w:eastAsia="Arial" w:hAnsi="Arial" w:cs="Arial"/>
                <w:sz w:val="12"/>
                <w:szCs w:val="12"/>
              </w:rPr>
              <w:t xml:space="preserve"> </w:t>
            </w:r>
            <w:proofErr w:type="spellStart"/>
            <w:r>
              <w:rPr>
                <w:rFonts w:ascii="Arial" w:eastAsia="Arial" w:hAnsi="Arial" w:cs="Arial"/>
                <w:sz w:val="12"/>
                <w:szCs w:val="12"/>
              </w:rPr>
              <w:t>Sposito</w:t>
            </w:r>
            <w:proofErr w:type="spellEnd"/>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Cândido Portinari </w:t>
            </w:r>
            <w:r>
              <w:rPr>
                <w:rFonts w:ascii="Arial" w:eastAsia="Arial" w:hAnsi="Arial" w:cs="Arial"/>
                <w:sz w:val="12"/>
                <w:szCs w:val="12"/>
              </w:rPr>
              <w:t xml:space="preserve">– Rua Lasar </w:t>
            </w:r>
            <w:proofErr w:type="spellStart"/>
            <w:r>
              <w:rPr>
                <w:rFonts w:ascii="Arial" w:eastAsia="Arial" w:hAnsi="Arial" w:cs="Arial"/>
                <w:sz w:val="12"/>
                <w:szCs w:val="12"/>
              </w:rPr>
              <w:t>Segal</w:t>
            </w:r>
            <w:proofErr w:type="spellEnd"/>
            <w:r>
              <w:rPr>
                <w:rFonts w:ascii="Arial" w:eastAsia="Arial" w:hAnsi="Arial" w:cs="Arial"/>
                <w:sz w:val="12"/>
                <w:szCs w:val="12"/>
              </w:rPr>
              <w:t xml:space="preserve"> com Rua Otávio </w:t>
            </w:r>
            <w:proofErr w:type="spellStart"/>
            <w:r>
              <w:rPr>
                <w:rFonts w:ascii="Arial" w:eastAsia="Arial" w:hAnsi="Arial" w:cs="Arial"/>
                <w:sz w:val="12"/>
                <w:szCs w:val="12"/>
              </w:rPr>
              <w:t>Tarquino</w:t>
            </w:r>
            <w:proofErr w:type="spellEnd"/>
            <w:r>
              <w:rPr>
                <w:rFonts w:ascii="Arial" w:eastAsia="Arial" w:hAnsi="Arial" w:cs="Arial"/>
                <w:sz w:val="12"/>
                <w:szCs w:val="12"/>
              </w:rPr>
              <w:t xml:space="preserve"> - Bairro Tupi</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Silvino </w:t>
            </w:r>
            <w:proofErr w:type="spellStart"/>
            <w:r>
              <w:rPr>
                <w:rFonts w:ascii="Arial" w:eastAsia="Arial" w:hAnsi="Arial" w:cs="Arial"/>
                <w:b/>
                <w:sz w:val="12"/>
                <w:szCs w:val="12"/>
              </w:rPr>
              <w:t>Hoyos</w:t>
            </w:r>
            <w:proofErr w:type="spellEnd"/>
            <w:r>
              <w:rPr>
                <w:rFonts w:ascii="Arial" w:eastAsia="Arial" w:hAnsi="Arial" w:cs="Arial"/>
                <w:b/>
                <w:sz w:val="12"/>
                <w:szCs w:val="12"/>
              </w:rPr>
              <w:t xml:space="preserve"> Piloto</w:t>
            </w:r>
            <w:r>
              <w:rPr>
                <w:rFonts w:ascii="Arial" w:eastAsia="Arial" w:hAnsi="Arial" w:cs="Arial"/>
                <w:sz w:val="12"/>
                <w:szCs w:val="12"/>
              </w:rPr>
              <w:t xml:space="preserve"> – Bairro Campo Alegre</w:t>
            </w:r>
          </w:p>
        </w:tc>
      </w:tr>
      <w:tr w:rsidR="00977FDE" w:rsidTr="00C95322">
        <w:trPr>
          <w:trHeight w:val="1710"/>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Oeste</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Dr. Carlos Marques</w:t>
            </w:r>
            <w:r>
              <w:rPr>
                <w:rFonts w:ascii="Arial" w:eastAsia="Arial" w:hAnsi="Arial" w:cs="Arial"/>
                <w:sz w:val="12"/>
                <w:szCs w:val="12"/>
              </w:rPr>
              <w:t xml:space="preserve"> – Rua Oeste, 40 – Calafate/Prado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Leonardo Gutierrez</w:t>
            </w:r>
            <w:r>
              <w:rPr>
                <w:rFonts w:ascii="Arial" w:eastAsia="Arial" w:hAnsi="Arial" w:cs="Arial"/>
                <w:sz w:val="12"/>
                <w:szCs w:val="12"/>
              </w:rPr>
              <w:t xml:space="preserve"> – Bairro Gutierrez</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da Amizade </w:t>
            </w:r>
            <w:r>
              <w:rPr>
                <w:rFonts w:ascii="Arial" w:eastAsia="Arial" w:hAnsi="Arial" w:cs="Arial"/>
                <w:sz w:val="12"/>
                <w:szCs w:val="12"/>
              </w:rPr>
              <w:t>– Rua Mário José Francisco - Bairro Betânia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Cardeal Arco Verde </w:t>
            </w:r>
            <w:r>
              <w:rPr>
                <w:rFonts w:ascii="Arial" w:eastAsia="Arial" w:hAnsi="Arial" w:cs="Arial"/>
                <w:sz w:val="12"/>
                <w:szCs w:val="12"/>
              </w:rPr>
              <w:t>– Rua Tombador - Bairro Vista Alegre/Nova Cintra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Parque Estrela Dalva</w:t>
            </w:r>
            <w:r>
              <w:rPr>
                <w:rFonts w:ascii="Arial" w:eastAsia="Arial" w:hAnsi="Arial" w:cs="Arial"/>
                <w:sz w:val="12"/>
                <w:szCs w:val="12"/>
              </w:rPr>
              <w:t xml:space="preserve"> – Av. Costa do Marfim, 400 - Bairro: Estrela Dalva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Dr. Carlos Marques</w:t>
            </w:r>
            <w:r>
              <w:rPr>
                <w:rFonts w:ascii="Arial" w:eastAsia="Arial" w:hAnsi="Arial" w:cs="Arial"/>
                <w:sz w:val="12"/>
                <w:szCs w:val="12"/>
              </w:rPr>
              <w:t xml:space="preserve"> – Rua Oeste, 40 – Calafate/Prado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Leonardo Gutierrez</w:t>
            </w:r>
            <w:r>
              <w:rPr>
                <w:rFonts w:ascii="Arial" w:eastAsia="Arial" w:hAnsi="Arial" w:cs="Arial"/>
                <w:sz w:val="12"/>
                <w:szCs w:val="12"/>
              </w:rPr>
              <w:t xml:space="preserve"> – Bairro Gutierrez</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da Amizade </w:t>
            </w:r>
            <w:r>
              <w:rPr>
                <w:rFonts w:ascii="Arial" w:eastAsia="Arial" w:hAnsi="Arial" w:cs="Arial"/>
                <w:sz w:val="12"/>
                <w:szCs w:val="12"/>
              </w:rPr>
              <w:t>– Rua Mário José Francisco - Bairro Betânia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Cardeal Arco Verde </w:t>
            </w:r>
            <w:r>
              <w:rPr>
                <w:rFonts w:ascii="Arial" w:eastAsia="Arial" w:hAnsi="Arial" w:cs="Arial"/>
                <w:sz w:val="12"/>
                <w:szCs w:val="12"/>
              </w:rPr>
              <w:t>– Rua Tombador - Bairro Vista Alegre/Nova Cintra</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Parque Estrela Dalva</w:t>
            </w:r>
            <w:r>
              <w:rPr>
                <w:rFonts w:ascii="Arial" w:eastAsia="Arial" w:hAnsi="Arial" w:cs="Arial"/>
                <w:sz w:val="12"/>
                <w:szCs w:val="12"/>
              </w:rPr>
              <w:t xml:space="preserve"> – Av. Costa do Marfim, 400 - Bairro: Estrela Dalva</w:t>
            </w:r>
          </w:p>
        </w:tc>
      </w:tr>
      <w:tr w:rsidR="00977FDE" w:rsidTr="00C95322">
        <w:trPr>
          <w:trHeight w:val="1935"/>
        </w:trPr>
        <w:tc>
          <w:tcPr>
            <w:tcW w:w="1196" w:type="dxa"/>
            <w:tcBorders>
              <w:top w:val="single" w:sz="6" w:space="0" w:color="CCCCCC"/>
              <w:left w:val="single" w:sz="18"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Pampulha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dos Agricultores </w:t>
            </w:r>
            <w:r>
              <w:rPr>
                <w:rFonts w:ascii="Arial" w:eastAsia="Arial" w:hAnsi="Arial" w:cs="Arial"/>
                <w:sz w:val="12"/>
                <w:szCs w:val="12"/>
              </w:rPr>
              <w:t>- Avenida dos Engenheiros - Bairro Alípio de Melo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Confisco</w:t>
            </w:r>
            <w:r>
              <w:rPr>
                <w:rFonts w:ascii="Arial" w:eastAsia="Arial" w:hAnsi="Arial" w:cs="Arial"/>
                <w:sz w:val="12"/>
                <w:szCs w:val="12"/>
              </w:rPr>
              <w:t xml:space="preserve"> – Rua G, 265 – Conjunto Confisco - Bairro Confisco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Sol Nascente</w:t>
            </w:r>
            <w:r>
              <w:rPr>
                <w:rFonts w:ascii="Arial" w:eastAsia="Arial" w:hAnsi="Arial" w:cs="Arial"/>
                <w:sz w:val="12"/>
                <w:szCs w:val="12"/>
              </w:rPr>
              <w:t xml:space="preserve"> – Rua Litorânea, 237 - Bairro Serrano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Albert Sabin</w:t>
            </w:r>
            <w:r>
              <w:rPr>
                <w:rFonts w:ascii="Arial" w:eastAsia="Arial" w:hAnsi="Arial" w:cs="Arial"/>
                <w:sz w:val="12"/>
                <w:szCs w:val="12"/>
              </w:rPr>
              <w:t xml:space="preserve"> - Av. Sebastião de Brito, s/n – Bairro Dona Clara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Engenho Nogueira </w:t>
            </w:r>
            <w:r>
              <w:rPr>
                <w:rFonts w:ascii="Arial" w:eastAsia="Arial" w:hAnsi="Arial" w:cs="Arial"/>
                <w:sz w:val="12"/>
                <w:szCs w:val="12"/>
              </w:rPr>
              <w:t>– Bairro Engenho Nogueira</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dos Agricultores </w:t>
            </w:r>
            <w:r>
              <w:rPr>
                <w:rFonts w:ascii="Arial" w:eastAsia="Arial" w:hAnsi="Arial" w:cs="Arial"/>
                <w:sz w:val="12"/>
                <w:szCs w:val="12"/>
              </w:rPr>
              <w:t>- Avenida dos Engenheiros - Bairro Alípio de Melo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Confisco</w:t>
            </w:r>
            <w:r>
              <w:rPr>
                <w:rFonts w:ascii="Arial" w:eastAsia="Arial" w:hAnsi="Arial" w:cs="Arial"/>
                <w:sz w:val="12"/>
                <w:szCs w:val="12"/>
              </w:rPr>
              <w:t xml:space="preserve"> – Rua G, 265 – Conjunto Confisco - Bairro Confisco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Sol Nascente</w:t>
            </w:r>
            <w:r>
              <w:rPr>
                <w:rFonts w:ascii="Arial" w:eastAsia="Arial" w:hAnsi="Arial" w:cs="Arial"/>
                <w:sz w:val="12"/>
                <w:szCs w:val="12"/>
              </w:rPr>
              <w:t xml:space="preserve"> – Rua Litorânea, 237 - Bairro Serrano</w:t>
            </w:r>
          </w:p>
        </w:tc>
        <w:tc>
          <w:tcPr>
            <w:tcW w:w="8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Albert Sabin</w:t>
            </w:r>
            <w:r>
              <w:rPr>
                <w:rFonts w:ascii="Arial" w:eastAsia="Arial" w:hAnsi="Arial" w:cs="Arial"/>
                <w:sz w:val="12"/>
                <w:szCs w:val="12"/>
              </w:rPr>
              <w:t xml:space="preserve"> - Av. Sebastião de Brito, s/n – Bairro Dona Clara</w:t>
            </w:r>
          </w:p>
        </w:tc>
        <w:tc>
          <w:tcPr>
            <w:tcW w:w="815"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Engenho Nogueira </w:t>
            </w:r>
            <w:r>
              <w:rPr>
                <w:rFonts w:ascii="Arial" w:eastAsia="Arial" w:hAnsi="Arial" w:cs="Arial"/>
                <w:sz w:val="12"/>
                <w:szCs w:val="12"/>
              </w:rPr>
              <w:t>– Bairro Engenho Nogueira</w:t>
            </w:r>
          </w:p>
        </w:tc>
      </w:tr>
      <w:tr w:rsidR="00977FDE" w:rsidTr="00C95322">
        <w:trPr>
          <w:trHeight w:val="2175"/>
        </w:trPr>
        <w:tc>
          <w:tcPr>
            <w:tcW w:w="1196" w:type="dxa"/>
            <w:tcBorders>
              <w:top w:val="single" w:sz="6" w:space="0" w:color="CCCCCC"/>
              <w:left w:val="single" w:sz="18" w:space="0" w:color="000000"/>
              <w:bottom w:val="single" w:sz="18" w:space="0" w:color="000000"/>
              <w:right w:val="single" w:sz="6" w:space="0" w:color="000000"/>
            </w:tcBorders>
            <w:shd w:val="clear" w:color="auto" w:fill="EFEFEF"/>
            <w:tcMar>
              <w:top w:w="40" w:type="dxa"/>
              <w:left w:w="40" w:type="dxa"/>
              <w:bottom w:w="40" w:type="dxa"/>
              <w:right w:w="40" w:type="dxa"/>
            </w:tcMar>
            <w:vAlign w:val="center"/>
          </w:tcPr>
          <w:p w:rsidR="00977FDE" w:rsidRDefault="00977FDE" w:rsidP="00C95322">
            <w:pPr>
              <w:widowControl w:val="0"/>
              <w:spacing w:line="276" w:lineRule="auto"/>
              <w:jc w:val="center"/>
              <w:rPr>
                <w:rFonts w:ascii="Arial" w:eastAsia="Arial" w:hAnsi="Arial" w:cs="Arial"/>
                <w:sz w:val="16"/>
                <w:szCs w:val="16"/>
              </w:rPr>
            </w:pPr>
            <w:r>
              <w:rPr>
                <w:rFonts w:ascii="Arial" w:eastAsia="Arial" w:hAnsi="Arial" w:cs="Arial"/>
                <w:b/>
                <w:sz w:val="16"/>
                <w:szCs w:val="16"/>
              </w:rPr>
              <w:t>Venda Nova</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do Cônsul </w:t>
            </w:r>
            <w:r>
              <w:rPr>
                <w:rFonts w:ascii="Arial" w:eastAsia="Arial" w:hAnsi="Arial" w:cs="Arial"/>
                <w:sz w:val="12"/>
                <w:szCs w:val="12"/>
              </w:rPr>
              <w:t>– Bairro São João Batista</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João Viana</w:t>
            </w:r>
            <w:r>
              <w:rPr>
                <w:rFonts w:ascii="Arial" w:eastAsia="Arial" w:hAnsi="Arial" w:cs="Arial"/>
                <w:sz w:val="12"/>
                <w:szCs w:val="12"/>
              </w:rPr>
              <w:t xml:space="preserve"> – Rua Maria Silva - Bairro Sinimbu</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Manoel Batista Baía </w:t>
            </w:r>
            <w:r>
              <w:rPr>
                <w:rFonts w:ascii="Arial" w:eastAsia="Arial" w:hAnsi="Arial" w:cs="Arial"/>
                <w:sz w:val="12"/>
                <w:szCs w:val="12"/>
              </w:rPr>
              <w:t>– Rua Félix Martins com Rua Maria Luiza Lara - Bairro Mantiqueira</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Diadema </w:t>
            </w:r>
            <w:r>
              <w:rPr>
                <w:rFonts w:ascii="Arial" w:eastAsia="Arial" w:hAnsi="Arial" w:cs="Arial"/>
                <w:sz w:val="12"/>
                <w:szCs w:val="12"/>
              </w:rPr>
              <w:t>– Rua São Bernardo do Campo, 502 - Bairro Piratininga</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do Encontro </w:t>
            </w:r>
            <w:r>
              <w:rPr>
                <w:rFonts w:ascii="Arial" w:eastAsia="Arial" w:hAnsi="Arial" w:cs="Arial"/>
                <w:sz w:val="12"/>
                <w:szCs w:val="12"/>
              </w:rPr>
              <w:t>- Rua Professora Vera Gonçalves Terra, 663 - Bairro Serra Verde</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do Cônsul </w:t>
            </w:r>
            <w:r>
              <w:rPr>
                <w:rFonts w:ascii="Arial" w:eastAsia="Arial" w:hAnsi="Arial" w:cs="Arial"/>
                <w:sz w:val="12"/>
                <w:szCs w:val="12"/>
              </w:rPr>
              <w:t>– Bairro São João Batista</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Praça João Viana</w:t>
            </w:r>
            <w:r>
              <w:rPr>
                <w:rFonts w:ascii="Arial" w:eastAsia="Arial" w:hAnsi="Arial" w:cs="Arial"/>
                <w:sz w:val="12"/>
                <w:szCs w:val="12"/>
              </w:rPr>
              <w:t xml:space="preserve"> – Rua Maria Silva - Bairro Sinimbu</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Manoel Batista Baía </w:t>
            </w:r>
            <w:r>
              <w:rPr>
                <w:rFonts w:ascii="Arial" w:eastAsia="Arial" w:hAnsi="Arial" w:cs="Arial"/>
                <w:sz w:val="12"/>
                <w:szCs w:val="12"/>
              </w:rPr>
              <w:t>– Rua Félix Martins com Rua Maria Luiza Lara - Bairro Mantiqueira</w:t>
            </w:r>
          </w:p>
        </w:tc>
        <w:tc>
          <w:tcPr>
            <w:tcW w:w="81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Diadema </w:t>
            </w:r>
            <w:r>
              <w:rPr>
                <w:rFonts w:ascii="Arial" w:eastAsia="Arial" w:hAnsi="Arial" w:cs="Arial"/>
                <w:sz w:val="12"/>
                <w:szCs w:val="12"/>
              </w:rPr>
              <w:t>– Rua São Bernardo do Campo, 502 - Bairro Piratininga</w:t>
            </w:r>
          </w:p>
        </w:tc>
        <w:tc>
          <w:tcPr>
            <w:tcW w:w="815" w:type="dxa"/>
            <w:tcBorders>
              <w:top w:val="single" w:sz="6" w:space="0" w:color="CCCCCC"/>
              <w:left w:val="single" w:sz="6" w:space="0" w:color="CCCCCC"/>
              <w:bottom w:val="single" w:sz="18" w:space="0" w:color="000000"/>
              <w:right w:val="single" w:sz="18" w:space="0" w:color="000000"/>
            </w:tcBorders>
            <w:shd w:val="clear" w:color="auto" w:fill="auto"/>
            <w:tcMar>
              <w:top w:w="40" w:type="dxa"/>
              <w:left w:w="40" w:type="dxa"/>
              <w:bottom w:w="40" w:type="dxa"/>
              <w:right w:w="40" w:type="dxa"/>
            </w:tcMar>
            <w:vAlign w:val="center"/>
          </w:tcPr>
          <w:p w:rsidR="00977FDE" w:rsidRDefault="00977FDE" w:rsidP="00C95322">
            <w:pPr>
              <w:widowControl w:val="0"/>
              <w:spacing w:line="276" w:lineRule="auto"/>
              <w:rPr>
                <w:rFonts w:ascii="Arial" w:eastAsia="Arial" w:hAnsi="Arial" w:cs="Arial"/>
                <w:sz w:val="12"/>
                <w:szCs w:val="12"/>
              </w:rPr>
            </w:pPr>
            <w:r>
              <w:rPr>
                <w:rFonts w:ascii="Arial" w:eastAsia="Arial" w:hAnsi="Arial" w:cs="Arial"/>
                <w:b/>
                <w:sz w:val="12"/>
                <w:szCs w:val="12"/>
              </w:rPr>
              <w:t xml:space="preserve">Praça do Encontro </w:t>
            </w:r>
            <w:r>
              <w:rPr>
                <w:rFonts w:ascii="Arial" w:eastAsia="Arial" w:hAnsi="Arial" w:cs="Arial"/>
                <w:sz w:val="12"/>
                <w:szCs w:val="12"/>
              </w:rPr>
              <w:t>- Rua Professora Vera Gonçalves Terra, 663 - Bairro Serra Verde</w:t>
            </w:r>
          </w:p>
        </w:tc>
      </w:tr>
      <w:bookmarkEnd w:id="0"/>
    </w:tbl>
    <w:p w:rsidR="00FA5CFC" w:rsidRPr="00977FDE" w:rsidRDefault="00FA5CFC" w:rsidP="00977FDE">
      <w:pPr>
        <w:rPr>
          <w:rFonts w:eastAsia="Calibri"/>
        </w:rPr>
      </w:pPr>
    </w:p>
    <w:sectPr w:rsidR="00FA5CFC" w:rsidRPr="00977FDE">
      <w:headerReference w:type="default" r:id="rId8"/>
      <w:footerReference w:type="default" r:id="rId9"/>
      <w:pgSz w:w="11906" w:h="16838"/>
      <w:pgMar w:top="992" w:right="1134" w:bottom="851" w:left="1418" w:header="0"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322" w:rsidRDefault="00C95322">
      <w:r>
        <w:separator/>
      </w:r>
    </w:p>
  </w:endnote>
  <w:endnote w:type="continuationSeparator" w:id="0">
    <w:p w:rsidR="00C95322" w:rsidRDefault="00C9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22" w:rsidRDefault="00C95322">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322" w:rsidRDefault="00C95322">
      <w:r>
        <w:separator/>
      </w:r>
    </w:p>
  </w:footnote>
  <w:footnote w:type="continuationSeparator" w:id="0">
    <w:p w:rsidR="00C95322" w:rsidRDefault="00C9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322" w:rsidRDefault="00C95322">
    <w:pPr>
      <w:pBdr>
        <w:top w:val="nil"/>
        <w:left w:val="nil"/>
        <w:bottom w:val="nil"/>
        <w:right w:val="nil"/>
        <w:between w:val="nil"/>
      </w:pBdr>
      <w:tabs>
        <w:tab w:val="center" w:pos="4419"/>
        <w:tab w:val="right" w:pos="8838"/>
      </w:tabs>
      <w:rPr>
        <w:color w:val="000000"/>
      </w:rPr>
    </w:pPr>
  </w:p>
  <w:p w:rsidR="00C95322" w:rsidRDefault="00C95322">
    <w:pPr>
      <w:pBdr>
        <w:top w:val="nil"/>
        <w:left w:val="nil"/>
        <w:bottom w:val="nil"/>
        <w:right w:val="nil"/>
        <w:between w:val="nil"/>
      </w:pBdr>
      <w:tabs>
        <w:tab w:val="center" w:pos="4419"/>
        <w:tab w:val="right" w:pos="8838"/>
      </w:tabs>
      <w:rPr>
        <w:color w:val="000000"/>
      </w:rPr>
    </w:pPr>
    <w:r>
      <w:rPr>
        <w:rFonts w:ascii="Calibri" w:eastAsia="Calibri" w:hAnsi="Calibri" w:cs="Calibri"/>
        <w:b/>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pt;margin-top:-57.75pt;width:126.85pt;height:34.75pt;z-index:251659264;mso-wrap-distance-left:9.05pt;mso-wrap-distance-right:9.05pt;mso-position-horizontal-relative:margin;mso-position-vertical-relative:margin" o:allowincell="f" filled="t">
          <v:fill color2="black"/>
          <v:imagedata r:id="rId1" o:title=""/>
          <w10:wrap type="square" anchorx="margin" anchory="margin"/>
        </v:shape>
        <o:OLEObject Type="Embed" ProgID="Paint.Picture" ShapeID="_x0000_s2049" DrawAspect="Content" ObjectID="_1745327050" r:id="rId2"/>
      </w:object>
    </w:r>
  </w:p>
  <w:p w:rsidR="00C95322" w:rsidRDefault="00C95322">
    <w:pPr>
      <w:pBdr>
        <w:top w:val="nil"/>
        <w:left w:val="nil"/>
        <w:bottom w:val="nil"/>
        <w:right w:val="nil"/>
        <w:between w:val="nil"/>
      </w:pBdr>
      <w:tabs>
        <w:tab w:val="center" w:pos="4419"/>
        <w:tab w:val="right" w:pos="8838"/>
      </w:tabs>
      <w:rPr>
        <w:color w:val="000000"/>
      </w:rPr>
    </w:pPr>
  </w:p>
  <w:p w:rsidR="00C95322" w:rsidRDefault="00C95322">
    <w:pPr>
      <w:tabs>
        <w:tab w:val="center" w:pos="4419"/>
        <w:tab w:val="right" w:pos="8838"/>
      </w:tabs>
      <w:jc w:val="right"/>
      <w:rPr>
        <w:rFonts w:ascii="Calibri" w:eastAsia="Calibri" w:hAnsi="Calibri" w:cs="Calibri"/>
        <w:b/>
        <w:sz w:val="22"/>
        <w:szCs w:val="22"/>
      </w:rPr>
    </w:pPr>
    <w:r>
      <w:rPr>
        <w:rFonts w:ascii="Calibri" w:eastAsia="Calibri" w:hAnsi="Calibri" w:cs="Calibri"/>
        <w:b/>
        <w:sz w:val="22"/>
        <w:szCs w:val="22"/>
      </w:rPr>
      <w:t>SECRETARIA MUNICIPAL DE GOVERNO</w:t>
    </w:r>
  </w:p>
  <w:p w:rsidR="00C95322" w:rsidRDefault="00C95322">
    <w:pPr>
      <w:pBdr>
        <w:bottom w:val="single" w:sz="12" w:space="1" w:color="auto"/>
      </w:pBdr>
      <w:tabs>
        <w:tab w:val="center" w:pos="4419"/>
        <w:tab w:val="right" w:pos="8838"/>
      </w:tabs>
      <w:jc w:val="right"/>
      <w:rPr>
        <w:rFonts w:ascii="Calibri" w:eastAsia="Calibri" w:hAnsi="Calibri" w:cs="Calibri"/>
        <w:b/>
        <w:sz w:val="22"/>
        <w:szCs w:val="22"/>
      </w:rPr>
    </w:pPr>
  </w:p>
  <w:p w:rsidR="00C95322" w:rsidRDefault="00C95322">
    <w:pPr>
      <w:tabs>
        <w:tab w:val="center" w:pos="4419"/>
        <w:tab w:val="right" w:pos="8838"/>
      </w:tabs>
      <w:jc w:val="right"/>
      <w:rPr>
        <w:rFonts w:ascii="Calibri" w:eastAsia="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24A1"/>
    <w:multiLevelType w:val="multilevel"/>
    <w:tmpl w:val="E1D4009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 w15:restartNumberingAfterBreak="0">
    <w:nsid w:val="1AA8528A"/>
    <w:multiLevelType w:val="hybridMultilevel"/>
    <w:tmpl w:val="8AFC7CE6"/>
    <w:lvl w:ilvl="0" w:tplc="FFFFFFFF">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1BD14C5E"/>
    <w:multiLevelType w:val="multilevel"/>
    <w:tmpl w:val="E682A8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D32A3A"/>
    <w:multiLevelType w:val="multilevel"/>
    <w:tmpl w:val="73C27190"/>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2545001D"/>
    <w:multiLevelType w:val="multilevel"/>
    <w:tmpl w:val="FD10F2C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 w15:restartNumberingAfterBreak="0">
    <w:nsid w:val="4D7C548D"/>
    <w:multiLevelType w:val="multilevel"/>
    <w:tmpl w:val="B8948900"/>
    <w:lvl w:ilvl="0">
      <w:start w:val="1"/>
      <w:numFmt w:val="lowerLetter"/>
      <w:lvlText w:val="%1)"/>
      <w:lvlJc w:val="left"/>
      <w:pPr>
        <w:ind w:left="1776"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8146151"/>
    <w:multiLevelType w:val="multilevel"/>
    <w:tmpl w:val="5AB64AE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FC"/>
    <w:rsid w:val="0002285B"/>
    <w:rsid w:val="000B40F4"/>
    <w:rsid w:val="001605D9"/>
    <w:rsid w:val="0026587A"/>
    <w:rsid w:val="00274457"/>
    <w:rsid w:val="002F7DC0"/>
    <w:rsid w:val="0037390F"/>
    <w:rsid w:val="00396DEF"/>
    <w:rsid w:val="003C3673"/>
    <w:rsid w:val="004F51FB"/>
    <w:rsid w:val="005F5B9D"/>
    <w:rsid w:val="00631B19"/>
    <w:rsid w:val="00696538"/>
    <w:rsid w:val="006F6939"/>
    <w:rsid w:val="0079046E"/>
    <w:rsid w:val="00797D34"/>
    <w:rsid w:val="00826EEC"/>
    <w:rsid w:val="00846446"/>
    <w:rsid w:val="008F30EA"/>
    <w:rsid w:val="00936D02"/>
    <w:rsid w:val="009611E4"/>
    <w:rsid w:val="00977FDE"/>
    <w:rsid w:val="00A3211A"/>
    <w:rsid w:val="00A54083"/>
    <w:rsid w:val="00AA491C"/>
    <w:rsid w:val="00AB028A"/>
    <w:rsid w:val="00B0070C"/>
    <w:rsid w:val="00B82976"/>
    <w:rsid w:val="00C17E59"/>
    <w:rsid w:val="00C95322"/>
    <w:rsid w:val="00D5726E"/>
    <w:rsid w:val="00D578E3"/>
    <w:rsid w:val="00E53B68"/>
    <w:rsid w:val="00EF3E91"/>
    <w:rsid w:val="00FA5CFC"/>
    <w:rsid w:val="00FA76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1E1C3"/>
  <w15:docId w15:val="{2752B015-107F-4DC9-995B-31E27A20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0A0"/>
  </w:style>
  <w:style w:type="paragraph" w:styleId="Ttulo1">
    <w:name w:val="heading 1"/>
    <w:basedOn w:val="Normal"/>
    <w:next w:val="Normal"/>
    <w:link w:val="Ttulo1Char"/>
    <w:uiPriority w:val="9"/>
    <w:qFormat/>
    <w:rsid w:val="005C3969"/>
    <w:pPr>
      <w:keepNext/>
      <w:tabs>
        <w:tab w:val="num" w:pos="0"/>
      </w:tabs>
      <w:suppressAutoHyphens/>
      <w:ind w:left="2124"/>
      <w:outlineLvl w:val="0"/>
    </w:pPr>
    <w:rPr>
      <w:b/>
      <w:sz w:val="24"/>
    </w:rPr>
  </w:style>
  <w:style w:type="paragraph" w:styleId="Ttulo2">
    <w:name w:val="heading 2"/>
    <w:basedOn w:val="Normal"/>
    <w:next w:val="Normal"/>
    <w:link w:val="Ttulo2Char"/>
    <w:uiPriority w:val="9"/>
    <w:semiHidden/>
    <w:unhideWhenUsed/>
    <w:qFormat/>
    <w:rsid w:val="005C3969"/>
    <w:pPr>
      <w:keepNext/>
      <w:tabs>
        <w:tab w:val="num" w:pos="0"/>
      </w:tabs>
      <w:suppressAutoHyphens/>
      <w:ind w:left="708"/>
      <w:outlineLvl w:val="1"/>
    </w:pPr>
    <w:rPr>
      <w:b/>
      <w:sz w:val="24"/>
    </w:rPr>
  </w:style>
  <w:style w:type="paragraph" w:styleId="Ttulo3">
    <w:name w:val="heading 3"/>
    <w:basedOn w:val="Normal"/>
    <w:next w:val="Normal"/>
    <w:link w:val="Ttulo3Char"/>
    <w:uiPriority w:val="9"/>
    <w:semiHidden/>
    <w:unhideWhenUsed/>
    <w:qFormat/>
    <w:rsid w:val="005C3969"/>
    <w:pPr>
      <w:keepNext/>
      <w:tabs>
        <w:tab w:val="num" w:pos="0"/>
      </w:tabs>
      <w:suppressAutoHyphens/>
      <w:jc w:val="both"/>
      <w:outlineLvl w:val="2"/>
    </w:pPr>
    <w:rPr>
      <w:sz w:val="24"/>
    </w:rPr>
  </w:style>
  <w:style w:type="paragraph" w:styleId="Ttulo4">
    <w:name w:val="heading 4"/>
    <w:basedOn w:val="Normal"/>
    <w:next w:val="Normal"/>
    <w:link w:val="Ttulo4Char"/>
    <w:uiPriority w:val="9"/>
    <w:semiHidden/>
    <w:unhideWhenUsed/>
    <w:qFormat/>
    <w:rsid w:val="005C3969"/>
    <w:pPr>
      <w:keepNext/>
      <w:tabs>
        <w:tab w:val="num" w:pos="0"/>
      </w:tabs>
      <w:suppressAutoHyphens/>
      <w:outlineLvl w:val="3"/>
    </w:pPr>
    <w:rPr>
      <w:b/>
    </w:rPr>
  </w:style>
  <w:style w:type="paragraph" w:styleId="Ttulo5">
    <w:name w:val="heading 5"/>
    <w:basedOn w:val="Normal"/>
    <w:next w:val="Normal"/>
    <w:link w:val="Ttulo5Char"/>
    <w:uiPriority w:val="9"/>
    <w:semiHidden/>
    <w:unhideWhenUsed/>
    <w:qFormat/>
    <w:rsid w:val="005C3969"/>
    <w:pPr>
      <w:keepNext/>
      <w:tabs>
        <w:tab w:val="num" w:pos="0"/>
        <w:tab w:val="left" w:pos="2268"/>
      </w:tabs>
      <w:suppressAutoHyphens/>
      <w:ind w:left="426"/>
      <w:jc w:val="both"/>
      <w:outlineLvl w:val="4"/>
    </w:pPr>
    <w:rPr>
      <w:b/>
      <w:sz w:val="26"/>
    </w:rPr>
  </w:style>
  <w:style w:type="paragraph" w:styleId="Ttulo6">
    <w:name w:val="heading 6"/>
    <w:basedOn w:val="Normal"/>
    <w:next w:val="Normal"/>
    <w:link w:val="Ttulo6Char"/>
    <w:uiPriority w:val="9"/>
    <w:semiHidden/>
    <w:unhideWhenUsed/>
    <w:qFormat/>
    <w:rsid w:val="005C3969"/>
    <w:pPr>
      <w:keepNext/>
      <w:tabs>
        <w:tab w:val="num" w:pos="0"/>
        <w:tab w:val="left" w:pos="2268"/>
      </w:tabs>
      <w:suppressAutoHyphens/>
      <w:ind w:left="426"/>
      <w:jc w:val="both"/>
      <w:outlineLvl w:val="5"/>
    </w:pPr>
    <w:rPr>
      <w:sz w:val="26"/>
    </w:rPr>
  </w:style>
  <w:style w:type="paragraph" w:styleId="Ttulo7">
    <w:name w:val="heading 7"/>
    <w:basedOn w:val="Normal"/>
    <w:next w:val="Normal"/>
    <w:link w:val="Ttulo7Char"/>
    <w:qFormat/>
    <w:rsid w:val="005C3969"/>
    <w:pPr>
      <w:keepNext/>
      <w:tabs>
        <w:tab w:val="num" w:pos="0"/>
      </w:tabs>
      <w:suppressAutoHyphens/>
      <w:outlineLvl w:val="6"/>
    </w:pPr>
    <w:rPr>
      <w:b/>
      <w:sz w:val="24"/>
    </w:rPr>
  </w:style>
  <w:style w:type="paragraph" w:styleId="Ttulo8">
    <w:name w:val="heading 8"/>
    <w:basedOn w:val="Normal"/>
    <w:next w:val="Normal"/>
    <w:link w:val="Ttulo8Char"/>
    <w:qFormat/>
    <w:rsid w:val="005C3969"/>
    <w:pPr>
      <w:keepNext/>
      <w:tabs>
        <w:tab w:val="num" w:pos="0"/>
      </w:tabs>
      <w:suppressAutoHyphens/>
      <w:jc w:val="center"/>
      <w:outlineLvl w:val="7"/>
    </w:pPr>
    <w:rPr>
      <w:b/>
      <w:sz w:val="24"/>
    </w:rPr>
  </w:style>
  <w:style w:type="paragraph" w:styleId="Ttulo9">
    <w:name w:val="heading 9"/>
    <w:basedOn w:val="Normal"/>
    <w:next w:val="Normal"/>
    <w:link w:val="Ttulo9Char"/>
    <w:qFormat/>
    <w:rsid w:val="005C3969"/>
    <w:pPr>
      <w:keepNext/>
      <w:tabs>
        <w:tab w:val="num" w:pos="0"/>
      </w:tabs>
      <w:suppressAutoHyphens/>
      <w:spacing w:line="360" w:lineRule="auto"/>
      <w:jc w:val="both"/>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elacomgrade">
    <w:name w:val="Table Grid"/>
    <w:basedOn w:val="Tabelanormal"/>
    <w:rsid w:val="00E3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semiHidden/>
    <w:rsid w:val="009572C0"/>
    <w:pPr>
      <w:tabs>
        <w:tab w:val="center" w:pos="4419"/>
        <w:tab w:val="right" w:pos="8838"/>
      </w:tabs>
    </w:pPr>
  </w:style>
  <w:style w:type="character" w:customStyle="1" w:styleId="CabealhoChar">
    <w:name w:val="Cabeçalho Char"/>
    <w:link w:val="Cabealho"/>
    <w:semiHidden/>
    <w:rsid w:val="009572C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C7B59"/>
    <w:rPr>
      <w:rFonts w:ascii="Tahoma" w:hAnsi="Tahoma"/>
      <w:sz w:val="16"/>
      <w:szCs w:val="16"/>
    </w:rPr>
  </w:style>
  <w:style w:type="character" w:customStyle="1" w:styleId="TextodebaloChar">
    <w:name w:val="Texto de balão Char"/>
    <w:link w:val="Textodebalo"/>
    <w:uiPriority w:val="99"/>
    <w:semiHidden/>
    <w:rsid w:val="00AC7B59"/>
    <w:rPr>
      <w:rFonts w:ascii="Tahoma" w:eastAsia="Times New Roman" w:hAnsi="Tahoma" w:cs="Tahoma"/>
      <w:sz w:val="16"/>
      <w:szCs w:val="16"/>
    </w:rPr>
  </w:style>
  <w:style w:type="paragraph" w:styleId="Rodap">
    <w:name w:val="footer"/>
    <w:basedOn w:val="Normal"/>
    <w:link w:val="RodapChar"/>
    <w:uiPriority w:val="99"/>
    <w:unhideWhenUsed/>
    <w:rsid w:val="002532D3"/>
    <w:pPr>
      <w:tabs>
        <w:tab w:val="center" w:pos="4252"/>
        <w:tab w:val="right" w:pos="8504"/>
      </w:tabs>
    </w:pPr>
  </w:style>
  <w:style w:type="character" w:customStyle="1" w:styleId="RodapChar">
    <w:name w:val="Rodapé Char"/>
    <w:link w:val="Rodap"/>
    <w:uiPriority w:val="99"/>
    <w:rsid w:val="002532D3"/>
    <w:rPr>
      <w:rFonts w:ascii="Times New Roman" w:eastAsia="Times New Roman" w:hAnsi="Times New Roman"/>
    </w:rPr>
  </w:style>
  <w:style w:type="paragraph" w:styleId="Recuodecorpodetexto3">
    <w:name w:val="Body Text Indent 3"/>
    <w:basedOn w:val="Normal"/>
    <w:link w:val="Recuodecorpodetexto3Char"/>
    <w:uiPriority w:val="99"/>
    <w:unhideWhenUsed/>
    <w:rsid w:val="00455DD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55DD3"/>
    <w:rPr>
      <w:rFonts w:ascii="Times New Roman" w:eastAsia="Times New Roman" w:hAnsi="Times New Roman"/>
      <w:sz w:val="16"/>
      <w:szCs w:val="16"/>
    </w:rPr>
  </w:style>
  <w:style w:type="paragraph" w:customStyle="1" w:styleId="Default">
    <w:name w:val="Default"/>
    <w:rsid w:val="00455DD3"/>
    <w:pPr>
      <w:autoSpaceDE w:val="0"/>
      <w:autoSpaceDN w:val="0"/>
      <w:adjustRightInd w:val="0"/>
    </w:pPr>
    <w:rPr>
      <w:rFonts w:ascii="Arial" w:hAnsi="Arial" w:cs="Arial"/>
      <w:color w:val="000000"/>
      <w:sz w:val="24"/>
      <w:szCs w:val="24"/>
    </w:rPr>
  </w:style>
  <w:style w:type="paragraph" w:customStyle="1" w:styleId="western">
    <w:name w:val="western"/>
    <w:basedOn w:val="Normal"/>
    <w:rsid w:val="00455DD3"/>
    <w:pPr>
      <w:spacing w:before="100" w:beforeAutospacing="1" w:after="119"/>
    </w:pPr>
    <w:rPr>
      <w:sz w:val="24"/>
      <w:szCs w:val="24"/>
    </w:rPr>
  </w:style>
  <w:style w:type="paragraph" w:styleId="Corpodetexto">
    <w:name w:val="Body Text"/>
    <w:basedOn w:val="Normal"/>
    <w:link w:val="CorpodetextoChar"/>
    <w:uiPriority w:val="99"/>
    <w:unhideWhenUsed/>
    <w:rsid w:val="00455DD3"/>
    <w:pPr>
      <w:spacing w:after="120"/>
    </w:pPr>
  </w:style>
  <w:style w:type="character" w:customStyle="1" w:styleId="CorpodetextoChar">
    <w:name w:val="Corpo de texto Char"/>
    <w:basedOn w:val="Fontepargpadro"/>
    <w:link w:val="Corpodetexto"/>
    <w:uiPriority w:val="99"/>
    <w:rsid w:val="00455DD3"/>
    <w:rPr>
      <w:rFonts w:ascii="Times New Roman" w:eastAsia="Times New Roman" w:hAnsi="Times New Roman"/>
    </w:rPr>
  </w:style>
  <w:style w:type="paragraph" w:styleId="PargrafodaLista">
    <w:name w:val="List Paragraph"/>
    <w:basedOn w:val="Normal"/>
    <w:link w:val="PargrafodaListaChar"/>
    <w:uiPriority w:val="34"/>
    <w:qFormat/>
    <w:rsid w:val="00455DD3"/>
    <w:pPr>
      <w:ind w:left="720"/>
      <w:contextualSpacing/>
    </w:pPr>
  </w:style>
  <w:style w:type="paragraph" w:customStyle="1" w:styleId="PargrafodaLista1">
    <w:name w:val="Parágrafo da Lista1"/>
    <w:basedOn w:val="Normal"/>
    <w:rsid w:val="00455DD3"/>
    <w:pPr>
      <w:ind w:left="720"/>
      <w:contextualSpacing/>
    </w:pPr>
    <w:rPr>
      <w:lang w:eastAsia="en-US"/>
    </w:rPr>
  </w:style>
  <w:style w:type="paragraph" w:customStyle="1" w:styleId="compras">
    <w:name w:val="compras"/>
    <w:rsid w:val="00455DD3"/>
    <w:pPr>
      <w:suppressAutoHyphens/>
      <w:jc w:val="both"/>
    </w:pPr>
    <w:rPr>
      <w:kern w:val="1"/>
      <w:sz w:val="24"/>
    </w:rPr>
  </w:style>
  <w:style w:type="paragraph" w:customStyle="1" w:styleId="Corpodotexto">
    <w:name w:val="Corpo do texto"/>
    <w:basedOn w:val="Normal"/>
    <w:rsid w:val="00455DD3"/>
    <w:pPr>
      <w:widowControl w:val="0"/>
      <w:suppressAutoHyphens/>
      <w:spacing w:line="240" w:lineRule="exact"/>
      <w:jc w:val="both"/>
    </w:pPr>
    <w:rPr>
      <w:sz w:val="22"/>
    </w:rPr>
  </w:style>
  <w:style w:type="paragraph" w:styleId="NormalWeb">
    <w:name w:val="Normal (Web)"/>
    <w:basedOn w:val="Normal"/>
    <w:uiPriority w:val="99"/>
    <w:rsid w:val="00455DD3"/>
    <w:pPr>
      <w:spacing w:before="100" w:beforeAutospacing="1" w:after="100" w:afterAutospacing="1"/>
    </w:pPr>
    <w:rPr>
      <w:sz w:val="24"/>
      <w:szCs w:val="24"/>
    </w:rPr>
  </w:style>
  <w:style w:type="paragraph" w:customStyle="1" w:styleId="Estilo2">
    <w:name w:val="Estilo2"/>
    <w:basedOn w:val="Normal"/>
    <w:rsid w:val="00455DD3"/>
    <w:pPr>
      <w:ind w:left="2694" w:hanging="284"/>
      <w:jc w:val="both"/>
    </w:pPr>
    <w:rPr>
      <w:snapToGrid w:val="0"/>
      <w:sz w:val="24"/>
    </w:rPr>
  </w:style>
  <w:style w:type="character" w:customStyle="1" w:styleId="Ttulo1Char">
    <w:name w:val="Título 1 Char"/>
    <w:basedOn w:val="Fontepargpadro"/>
    <w:link w:val="Ttulo1"/>
    <w:rsid w:val="005C3969"/>
    <w:rPr>
      <w:rFonts w:ascii="Times New Roman" w:eastAsia="Times New Roman" w:hAnsi="Times New Roman"/>
      <w:b/>
      <w:sz w:val="24"/>
    </w:rPr>
  </w:style>
  <w:style w:type="character" w:customStyle="1" w:styleId="Ttulo2Char">
    <w:name w:val="Título 2 Char"/>
    <w:basedOn w:val="Fontepargpadro"/>
    <w:link w:val="Ttulo2"/>
    <w:rsid w:val="005C3969"/>
    <w:rPr>
      <w:rFonts w:ascii="Times New Roman" w:eastAsia="Times New Roman" w:hAnsi="Times New Roman"/>
      <w:b/>
      <w:sz w:val="24"/>
    </w:rPr>
  </w:style>
  <w:style w:type="character" w:customStyle="1" w:styleId="Ttulo3Char">
    <w:name w:val="Título 3 Char"/>
    <w:basedOn w:val="Fontepargpadro"/>
    <w:link w:val="Ttulo3"/>
    <w:rsid w:val="005C3969"/>
    <w:rPr>
      <w:rFonts w:ascii="Times New Roman" w:eastAsia="Times New Roman" w:hAnsi="Times New Roman"/>
      <w:sz w:val="24"/>
    </w:rPr>
  </w:style>
  <w:style w:type="character" w:customStyle="1" w:styleId="Ttulo4Char">
    <w:name w:val="Título 4 Char"/>
    <w:basedOn w:val="Fontepargpadro"/>
    <w:link w:val="Ttulo4"/>
    <w:rsid w:val="005C3969"/>
    <w:rPr>
      <w:rFonts w:ascii="Times New Roman" w:eastAsia="Times New Roman" w:hAnsi="Times New Roman"/>
      <w:b/>
    </w:rPr>
  </w:style>
  <w:style w:type="character" w:customStyle="1" w:styleId="Ttulo5Char">
    <w:name w:val="Título 5 Char"/>
    <w:basedOn w:val="Fontepargpadro"/>
    <w:link w:val="Ttulo5"/>
    <w:rsid w:val="005C3969"/>
    <w:rPr>
      <w:rFonts w:ascii="Times New Roman" w:eastAsia="Times New Roman" w:hAnsi="Times New Roman"/>
      <w:b/>
      <w:sz w:val="26"/>
    </w:rPr>
  </w:style>
  <w:style w:type="character" w:customStyle="1" w:styleId="Ttulo6Char">
    <w:name w:val="Título 6 Char"/>
    <w:basedOn w:val="Fontepargpadro"/>
    <w:link w:val="Ttulo6"/>
    <w:rsid w:val="005C3969"/>
    <w:rPr>
      <w:rFonts w:ascii="Times New Roman" w:eastAsia="Times New Roman" w:hAnsi="Times New Roman"/>
      <w:sz w:val="26"/>
    </w:rPr>
  </w:style>
  <w:style w:type="character" w:customStyle="1" w:styleId="Ttulo7Char">
    <w:name w:val="Título 7 Char"/>
    <w:basedOn w:val="Fontepargpadro"/>
    <w:link w:val="Ttulo7"/>
    <w:rsid w:val="005C3969"/>
    <w:rPr>
      <w:rFonts w:ascii="Times New Roman" w:eastAsia="Times New Roman" w:hAnsi="Times New Roman"/>
      <w:b/>
      <w:sz w:val="24"/>
    </w:rPr>
  </w:style>
  <w:style w:type="character" w:customStyle="1" w:styleId="Ttulo8Char">
    <w:name w:val="Título 8 Char"/>
    <w:basedOn w:val="Fontepargpadro"/>
    <w:link w:val="Ttulo8"/>
    <w:rsid w:val="005C3969"/>
    <w:rPr>
      <w:rFonts w:ascii="Times New Roman" w:eastAsia="Times New Roman" w:hAnsi="Times New Roman"/>
      <w:b/>
      <w:sz w:val="24"/>
    </w:rPr>
  </w:style>
  <w:style w:type="character" w:customStyle="1" w:styleId="Ttulo9Char">
    <w:name w:val="Título 9 Char"/>
    <w:basedOn w:val="Fontepargpadro"/>
    <w:link w:val="Ttulo9"/>
    <w:rsid w:val="005C3969"/>
    <w:rPr>
      <w:rFonts w:ascii="Times New Roman" w:eastAsia="Times New Roman" w:hAnsi="Times New Roman"/>
      <w:b/>
      <w:sz w:val="24"/>
    </w:rPr>
  </w:style>
  <w:style w:type="character" w:styleId="Refdecomentrio">
    <w:name w:val="annotation reference"/>
    <w:basedOn w:val="Fontepargpadro"/>
    <w:uiPriority w:val="99"/>
    <w:semiHidden/>
    <w:unhideWhenUsed/>
    <w:rsid w:val="0041775B"/>
    <w:rPr>
      <w:sz w:val="16"/>
      <w:szCs w:val="16"/>
    </w:rPr>
  </w:style>
  <w:style w:type="paragraph" w:styleId="Textodecomentrio">
    <w:name w:val="annotation text"/>
    <w:basedOn w:val="Normal"/>
    <w:link w:val="TextodecomentrioChar"/>
    <w:uiPriority w:val="99"/>
    <w:semiHidden/>
    <w:unhideWhenUsed/>
    <w:rsid w:val="0041775B"/>
  </w:style>
  <w:style w:type="character" w:customStyle="1" w:styleId="TextodecomentrioChar">
    <w:name w:val="Texto de comentário Char"/>
    <w:basedOn w:val="Fontepargpadro"/>
    <w:link w:val="Textodecomentrio"/>
    <w:uiPriority w:val="99"/>
    <w:semiHidden/>
    <w:rsid w:val="0041775B"/>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41775B"/>
    <w:rPr>
      <w:b/>
      <w:bCs/>
    </w:rPr>
  </w:style>
  <w:style w:type="character" w:customStyle="1" w:styleId="AssuntodocomentrioChar">
    <w:name w:val="Assunto do comentário Char"/>
    <w:basedOn w:val="TextodecomentrioChar"/>
    <w:link w:val="Assuntodocomentrio"/>
    <w:uiPriority w:val="99"/>
    <w:semiHidden/>
    <w:rsid w:val="0041775B"/>
    <w:rPr>
      <w:rFonts w:ascii="Times New Roman" w:eastAsia="Times New Roman" w:hAnsi="Times New Roman"/>
      <w:b/>
      <w:bCs/>
    </w:rPr>
  </w:style>
  <w:style w:type="paragraph" w:customStyle="1" w:styleId="format1">
    <w:name w:val="format1"/>
    <w:basedOn w:val="Normal"/>
    <w:rsid w:val="000C1851"/>
    <w:pPr>
      <w:jc w:val="both"/>
    </w:pPr>
    <w:rPr>
      <w:sz w:val="22"/>
    </w:rPr>
  </w:style>
  <w:style w:type="paragraph" w:customStyle="1" w:styleId="BasicParagraph">
    <w:name w:val="[Basic Paragraph]"/>
    <w:basedOn w:val="Normal"/>
    <w:rsid w:val="000C1851"/>
    <w:pPr>
      <w:widowControl w:val="0"/>
      <w:spacing w:line="288" w:lineRule="auto"/>
    </w:pPr>
    <w:rPr>
      <w:rFonts w:ascii="Times-Roman" w:hAnsi="Times-Roman"/>
      <w:color w:val="000000"/>
      <w:sz w:val="24"/>
      <w:lang w:val="en-US"/>
    </w:rPr>
  </w:style>
  <w:style w:type="paragraph" w:styleId="Corpodetexto2">
    <w:name w:val="Body Text 2"/>
    <w:basedOn w:val="Normal"/>
    <w:link w:val="Corpodetexto2Char"/>
    <w:uiPriority w:val="99"/>
    <w:unhideWhenUsed/>
    <w:rsid w:val="0018595C"/>
    <w:pPr>
      <w:spacing w:after="120" w:line="480" w:lineRule="auto"/>
    </w:pPr>
  </w:style>
  <w:style w:type="character" w:customStyle="1" w:styleId="Corpodetexto2Char">
    <w:name w:val="Corpo de texto 2 Char"/>
    <w:basedOn w:val="Fontepargpadro"/>
    <w:link w:val="Corpodetexto2"/>
    <w:uiPriority w:val="99"/>
    <w:rsid w:val="0018595C"/>
    <w:rPr>
      <w:rFonts w:ascii="Times New Roman" w:eastAsia="Times New Roman" w:hAnsi="Times New Roman"/>
    </w:rPr>
  </w:style>
  <w:style w:type="character" w:customStyle="1" w:styleId="PargrafodaListaChar">
    <w:name w:val="Parágrafo da Lista Char"/>
    <w:link w:val="PargrafodaLista"/>
    <w:uiPriority w:val="34"/>
    <w:locked/>
    <w:rsid w:val="006912C1"/>
    <w:rPr>
      <w:rFonts w:ascii="Times New Roman" w:eastAsia="Times New Roman" w:hAnsi="Times New Roman"/>
    </w:rPr>
  </w:style>
  <w:style w:type="paragraph" w:styleId="Recuodecorpodetexto2">
    <w:name w:val="Body Text Indent 2"/>
    <w:basedOn w:val="Normal"/>
    <w:link w:val="Recuodecorpodetexto2Char"/>
    <w:uiPriority w:val="99"/>
    <w:unhideWhenUsed/>
    <w:rsid w:val="006912C1"/>
    <w:pPr>
      <w:spacing w:after="120" w:line="480" w:lineRule="auto"/>
      <w:ind w:left="283"/>
    </w:pPr>
  </w:style>
  <w:style w:type="character" w:customStyle="1" w:styleId="Recuodecorpodetexto2Char">
    <w:name w:val="Recuo de corpo de texto 2 Char"/>
    <w:basedOn w:val="Fontepargpadro"/>
    <w:link w:val="Recuodecorpodetexto2"/>
    <w:uiPriority w:val="99"/>
    <w:rsid w:val="006912C1"/>
    <w:rPr>
      <w:rFonts w:ascii="Times New Roman" w:eastAsia="Times New Roman" w:hAnsi="Times New Roman"/>
    </w:rPr>
  </w:style>
  <w:style w:type="paragraph" w:customStyle="1" w:styleId="Corpodetexto31">
    <w:name w:val="Corpo de texto 31"/>
    <w:basedOn w:val="Normal"/>
    <w:rsid w:val="006912C1"/>
    <w:pPr>
      <w:suppressAutoHyphens/>
      <w:spacing w:line="360" w:lineRule="auto"/>
      <w:jc w:val="both"/>
    </w:pPr>
    <w:rPr>
      <w:b/>
      <w:sz w:val="24"/>
      <w:lang w:eastAsia="ar-SA"/>
    </w:rPr>
  </w:style>
  <w:style w:type="character" w:customStyle="1" w:styleId="st">
    <w:name w:val="st"/>
    <w:basedOn w:val="Fontepargpadro"/>
    <w:rsid w:val="006912C1"/>
  </w:style>
  <w:style w:type="paragraph" w:customStyle="1" w:styleId="m3841705386265052611gmail-msolistparagraph">
    <w:name w:val="m_3841705386265052611gmail-msolistparagraph"/>
    <w:basedOn w:val="Normal"/>
    <w:rsid w:val="00D903AB"/>
    <w:pPr>
      <w:spacing w:before="100" w:beforeAutospacing="1" w:after="100" w:afterAutospacing="1"/>
    </w:pPr>
    <w:rPr>
      <w:sz w:val="24"/>
      <w:szCs w:val="24"/>
    </w:rPr>
  </w:style>
  <w:style w:type="paragraph" w:customStyle="1" w:styleId="SemEspaamento1">
    <w:name w:val="Sem Espaçamento1"/>
    <w:rsid w:val="002565FD"/>
    <w:rPr>
      <w:sz w:val="22"/>
      <w:szCs w:val="22"/>
      <w:lang w:eastAsia="en-US"/>
    </w:rPr>
  </w:style>
  <w:style w:type="paragraph" w:customStyle="1" w:styleId="N21">
    <w:name w:val="N21"/>
    <w:basedOn w:val="Normal"/>
    <w:rsid w:val="000949F2"/>
    <w:pPr>
      <w:spacing w:before="60"/>
      <w:ind w:left="2268" w:hanging="425"/>
      <w:jc w:val="both"/>
    </w:pPr>
    <w:rPr>
      <w:rFonts w:ascii="Arial" w:hAnsi="Arial"/>
      <w:snapToGrid w:val="0"/>
    </w:rPr>
  </w:style>
  <w:style w:type="paragraph" w:customStyle="1" w:styleId="Bodytext1">
    <w:name w:val="Body text1"/>
    <w:basedOn w:val="Normal"/>
    <w:rsid w:val="004D073C"/>
    <w:pPr>
      <w:shd w:val="clear" w:color="auto" w:fill="FFFFFF"/>
      <w:spacing w:before="300" w:after="240" w:line="276" w:lineRule="exact"/>
      <w:ind w:hanging="1680"/>
      <w:jc w:val="both"/>
    </w:pPr>
    <w:rPr>
      <w:rFonts w:ascii="Arial" w:eastAsia="Arial Unicode MS" w:hAnsi="Arial" w:cs="Arial"/>
      <w:sz w:val="24"/>
      <w:szCs w:val="24"/>
    </w:rPr>
  </w:style>
  <w:style w:type="paragraph" w:customStyle="1" w:styleId="m-2692890613684201143m2096010719451798395m3440117880271221975gmail-msonospacing">
    <w:name w:val="m_-2692890613684201143m_2096010719451798395m_3440117880271221975gmail-msonospacing"/>
    <w:basedOn w:val="Normal"/>
    <w:rsid w:val="004E1B8B"/>
    <w:pPr>
      <w:spacing w:before="100" w:beforeAutospacing="1" w:after="100" w:afterAutospacing="1"/>
    </w:pPr>
    <w:rPr>
      <w:sz w:val="24"/>
      <w:szCs w:val="24"/>
    </w:rPr>
  </w:style>
  <w:style w:type="character" w:customStyle="1" w:styleId="il">
    <w:name w:val="il"/>
    <w:basedOn w:val="Fontepargpadro"/>
    <w:rsid w:val="004E1B8B"/>
  </w:style>
  <w:style w:type="paragraph" w:styleId="Recuodecorpodetexto">
    <w:name w:val="Body Text Indent"/>
    <w:basedOn w:val="Normal"/>
    <w:link w:val="RecuodecorpodetextoChar"/>
    <w:uiPriority w:val="99"/>
    <w:unhideWhenUsed/>
    <w:rsid w:val="00423130"/>
    <w:pPr>
      <w:spacing w:after="120"/>
      <w:ind w:left="283"/>
    </w:pPr>
  </w:style>
  <w:style w:type="character" w:customStyle="1" w:styleId="RecuodecorpodetextoChar">
    <w:name w:val="Recuo de corpo de texto Char"/>
    <w:basedOn w:val="Fontepargpadro"/>
    <w:link w:val="Recuodecorpodetexto"/>
    <w:uiPriority w:val="99"/>
    <w:rsid w:val="00423130"/>
    <w:rPr>
      <w:rFonts w:ascii="Times New Roman" w:eastAsia="Times New Roman" w:hAnsi="Times New Roman"/>
    </w:rPr>
  </w:style>
  <w:style w:type="paragraph" w:customStyle="1" w:styleId="Recuodecorpodetexto35">
    <w:name w:val="Recuo de corpo de texto 35"/>
    <w:basedOn w:val="Normal"/>
    <w:rsid w:val="00423130"/>
    <w:pPr>
      <w:suppressAutoHyphens/>
      <w:ind w:left="426" w:hanging="426"/>
      <w:jc w:val="both"/>
    </w:pPr>
    <w:rPr>
      <w:sz w:val="24"/>
      <w:lang w:eastAsia="ar-SA"/>
    </w:rPr>
  </w:style>
  <w:style w:type="paragraph" w:customStyle="1" w:styleId="SemEspaamento2">
    <w:name w:val="Sem Espaçamento2"/>
    <w:rsid w:val="00072546"/>
    <w:rPr>
      <w:sz w:val="22"/>
      <w:szCs w:val="22"/>
      <w:lang w:eastAsia="en-US"/>
    </w:rPr>
  </w:style>
  <w:style w:type="paragraph" w:customStyle="1" w:styleId="SemEspaamento8">
    <w:name w:val="Sem Espaçamento8"/>
    <w:rsid w:val="003A5106"/>
    <w:rPr>
      <w:sz w:val="22"/>
      <w:szCs w:val="22"/>
      <w:lang w:eastAsia="en-US"/>
    </w:rPr>
  </w:style>
  <w:style w:type="paragraph" w:customStyle="1" w:styleId="SemEspaamento3">
    <w:name w:val="Sem Espaçamento3"/>
    <w:rsid w:val="003A5106"/>
    <w:rPr>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PA8f0OZpkW0agS1pW0cMaU0+pQ==">AMUW2mX7PNgq3RHvl7uDI5yQe+sO/VEwNvtBPRSz0VPiYkf2WRhmQE11+/juAAOc8UkhPfztysplR3lCQwxe0I66kYj323RYKQDzWsPKqAK1TjGh2jOSwiXKwNKTvTSlZsQTzOOdpUF7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19</Pages>
  <Words>6623</Words>
  <Characters>35766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pr086938</dc:creator>
  <cp:lastModifiedBy>VALDENIR NASCIMENTO DE SOUZA PR086648</cp:lastModifiedBy>
  <cp:revision>22</cp:revision>
  <cp:lastPrinted>2023-05-11T17:18:00Z</cp:lastPrinted>
  <dcterms:created xsi:type="dcterms:W3CDTF">2022-12-21T10:19:00Z</dcterms:created>
  <dcterms:modified xsi:type="dcterms:W3CDTF">2023-05-11T19:18:00Z</dcterms:modified>
</cp:coreProperties>
</file>