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1D084" w14:textId="77777777" w:rsidR="00733105" w:rsidRPr="00927E55" w:rsidRDefault="00733105" w:rsidP="00733105">
      <w:pPr>
        <w:jc w:val="center"/>
        <w:rPr>
          <w:rFonts w:asciiTheme="minorHAnsi" w:hAnsiTheme="minorHAnsi" w:cs="Tahoma"/>
          <w:b/>
        </w:rPr>
      </w:pPr>
      <w:r w:rsidRPr="00927E55">
        <w:rPr>
          <w:rFonts w:asciiTheme="minorHAnsi" w:hAnsiTheme="minorHAnsi" w:cs="Tahoma"/>
          <w:b/>
        </w:rPr>
        <w:t>TERMO DE REFERÊNCIA</w:t>
      </w:r>
    </w:p>
    <w:p w14:paraId="44691E76" w14:textId="77777777" w:rsidR="00733105" w:rsidRPr="00927E55" w:rsidRDefault="00733105" w:rsidP="00733105">
      <w:pPr>
        <w:ind w:left="284" w:right="-94"/>
        <w:jc w:val="both"/>
        <w:rPr>
          <w:rFonts w:asciiTheme="minorHAnsi" w:hAnsiTheme="minorHAnsi" w:cs="Arial"/>
          <w:b/>
          <w:sz w:val="22"/>
          <w:szCs w:val="22"/>
        </w:rPr>
      </w:pPr>
    </w:p>
    <w:p w14:paraId="0FC26BCA" w14:textId="3B8F165C" w:rsidR="00733105" w:rsidRPr="00927E55" w:rsidRDefault="00733105" w:rsidP="00733105">
      <w:pPr>
        <w:jc w:val="both"/>
        <w:rPr>
          <w:rFonts w:asciiTheme="minorHAnsi" w:hAnsiTheme="minorHAnsi" w:cs="Arial"/>
          <w:sz w:val="22"/>
          <w:szCs w:val="22"/>
        </w:rPr>
      </w:pPr>
      <w:r w:rsidRPr="00927E55">
        <w:rPr>
          <w:rFonts w:asciiTheme="minorHAnsi" w:hAnsiTheme="minorHAnsi" w:cs="Arial"/>
          <w:b/>
          <w:sz w:val="22"/>
          <w:szCs w:val="22"/>
        </w:rPr>
        <w:t xml:space="preserve">Órgão: </w:t>
      </w:r>
      <w:r w:rsidRPr="00927E55">
        <w:rPr>
          <w:rFonts w:asciiTheme="minorHAnsi" w:hAnsiTheme="minorHAnsi" w:cs="Arial"/>
          <w:sz w:val="22"/>
          <w:szCs w:val="22"/>
        </w:rPr>
        <w:t>Município de Belo Horizonte</w:t>
      </w:r>
      <w:r w:rsidR="009D6153">
        <w:rPr>
          <w:rFonts w:asciiTheme="minorHAnsi" w:hAnsiTheme="minorHAnsi" w:cs="Arial"/>
          <w:sz w:val="22"/>
          <w:szCs w:val="22"/>
        </w:rPr>
        <w:t xml:space="preserve"> </w:t>
      </w:r>
      <w:r w:rsidRPr="00927E55">
        <w:rPr>
          <w:rFonts w:asciiTheme="minorHAnsi" w:hAnsiTheme="minorHAnsi" w:cs="Arial"/>
          <w:sz w:val="22"/>
          <w:szCs w:val="22"/>
        </w:rPr>
        <w:t xml:space="preserve">– </w:t>
      </w:r>
      <w:r w:rsidR="009302CF">
        <w:rPr>
          <w:rFonts w:asciiTheme="minorHAnsi" w:hAnsiTheme="minorHAnsi" w:cs="Arial"/>
          <w:sz w:val="22"/>
          <w:szCs w:val="22"/>
        </w:rPr>
        <w:t>Gabinete do Prefeito – Coordenadorias de Atendimento Regional</w:t>
      </w:r>
    </w:p>
    <w:p w14:paraId="30ADCC79" w14:textId="77777777" w:rsidR="00733105" w:rsidRPr="00927E55" w:rsidRDefault="00733105" w:rsidP="00733105">
      <w:pPr>
        <w:jc w:val="both"/>
        <w:rPr>
          <w:rFonts w:asciiTheme="minorHAnsi" w:hAnsiTheme="minorHAnsi" w:cs="Arial"/>
          <w:sz w:val="22"/>
          <w:szCs w:val="22"/>
        </w:rPr>
      </w:pPr>
    </w:p>
    <w:p w14:paraId="1689F841" w14:textId="650ED345" w:rsidR="00733105" w:rsidRPr="00927E55" w:rsidRDefault="00733105" w:rsidP="00733105">
      <w:pPr>
        <w:jc w:val="both"/>
        <w:rPr>
          <w:rFonts w:asciiTheme="minorHAnsi" w:hAnsiTheme="minorHAnsi" w:cs="Arial"/>
          <w:sz w:val="22"/>
          <w:szCs w:val="22"/>
        </w:rPr>
      </w:pPr>
      <w:r w:rsidRPr="00927E55">
        <w:rPr>
          <w:rFonts w:asciiTheme="minorHAnsi" w:hAnsiTheme="minorHAnsi" w:cs="Arial"/>
          <w:b/>
          <w:sz w:val="22"/>
          <w:szCs w:val="22"/>
        </w:rPr>
        <w:t xml:space="preserve">Endereço: </w:t>
      </w:r>
      <w:r w:rsidRPr="00927E55">
        <w:rPr>
          <w:rFonts w:asciiTheme="minorHAnsi" w:hAnsiTheme="minorHAnsi" w:cs="Arial"/>
          <w:sz w:val="22"/>
          <w:szCs w:val="22"/>
        </w:rPr>
        <w:t xml:space="preserve">Avenida Afonso Pena, 1212, </w:t>
      </w:r>
      <w:r w:rsidR="00195E6D">
        <w:rPr>
          <w:rFonts w:asciiTheme="minorHAnsi" w:hAnsiTheme="minorHAnsi" w:cs="Arial"/>
          <w:sz w:val="22"/>
          <w:szCs w:val="22"/>
        </w:rPr>
        <w:t>2</w:t>
      </w:r>
      <w:r w:rsidRPr="00927E55">
        <w:rPr>
          <w:rFonts w:asciiTheme="minorHAnsi" w:hAnsiTheme="minorHAnsi" w:cs="Arial"/>
          <w:sz w:val="22"/>
          <w:szCs w:val="22"/>
        </w:rPr>
        <w:t>º andar, Centro, Belo Horizonte/MG – CEP: 30.130-</w:t>
      </w:r>
      <w:r w:rsidR="009302CF">
        <w:rPr>
          <w:rFonts w:asciiTheme="minorHAnsi" w:hAnsiTheme="minorHAnsi" w:cs="Arial"/>
          <w:sz w:val="22"/>
          <w:szCs w:val="22"/>
        </w:rPr>
        <w:t>908</w:t>
      </w:r>
      <w:r w:rsidRPr="00927E55">
        <w:rPr>
          <w:rFonts w:asciiTheme="minorHAnsi" w:hAnsiTheme="minorHAnsi" w:cs="Arial"/>
          <w:sz w:val="22"/>
          <w:szCs w:val="22"/>
        </w:rPr>
        <w:t>.</w:t>
      </w:r>
    </w:p>
    <w:p w14:paraId="7F3B6802" w14:textId="77777777" w:rsidR="00937854" w:rsidRPr="00927E55" w:rsidRDefault="00937854" w:rsidP="00733105">
      <w:pPr>
        <w:ind w:right="-94"/>
        <w:jc w:val="both"/>
        <w:rPr>
          <w:rFonts w:asciiTheme="minorHAnsi" w:hAnsiTheme="minorHAnsi" w:cs="Tahoma"/>
          <w:b/>
          <w:sz w:val="22"/>
          <w:szCs w:val="22"/>
        </w:rPr>
      </w:pPr>
    </w:p>
    <w:p w14:paraId="5F3AB413" w14:textId="77777777" w:rsidR="00733105" w:rsidRPr="00927E55" w:rsidRDefault="00733105" w:rsidP="00733105">
      <w:pPr>
        <w:tabs>
          <w:tab w:val="left" w:pos="4125"/>
        </w:tabs>
        <w:ind w:right="-94"/>
        <w:jc w:val="both"/>
        <w:rPr>
          <w:rFonts w:asciiTheme="minorHAnsi" w:hAnsiTheme="minorHAnsi" w:cs="Tahoma"/>
          <w:b/>
          <w:sz w:val="22"/>
          <w:szCs w:val="22"/>
        </w:rPr>
      </w:pPr>
      <w:r w:rsidRPr="00927E55">
        <w:rPr>
          <w:rFonts w:asciiTheme="minorHAnsi" w:hAnsiTheme="minorHAnsi" w:cs="Tahoma"/>
          <w:b/>
          <w:sz w:val="22"/>
          <w:szCs w:val="22"/>
        </w:rPr>
        <w:t>1. OBJETO</w:t>
      </w:r>
      <w:r w:rsidRPr="00927E55">
        <w:rPr>
          <w:rFonts w:asciiTheme="minorHAnsi" w:hAnsiTheme="minorHAnsi" w:cs="Tahoma"/>
          <w:b/>
          <w:sz w:val="22"/>
          <w:szCs w:val="22"/>
        </w:rPr>
        <w:tab/>
      </w:r>
    </w:p>
    <w:p w14:paraId="6A1B2D38" w14:textId="77777777" w:rsidR="00733105" w:rsidRPr="00927E55" w:rsidRDefault="00733105" w:rsidP="00733105">
      <w:pPr>
        <w:pStyle w:val="western"/>
        <w:spacing w:before="0" w:after="0"/>
        <w:ind w:right="-94"/>
        <w:jc w:val="both"/>
        <w:rPr>
          <w:rFonts w:asciiTheme="minorHAnsi" w:hAnsiTheme="minorHAnsi" w:cs="Tahoma"/>
          <w:b/>
          <w:sz w:val="22"/>
          <w:szCs w:val="22"/>
        </w:rPr>
      </w:pPr>
    </w:p>
    <w:p w14:paraId="2FA2A1E6" w14:textId="159F49F9" w:rsidR="00733105" w:rsidRPr="00927E55" w:rsidRDefault="00733105" w:rsidP="00FE6BFF">
      <w:pPr>
        <w:jc w:val="both"/>
        <w:rPr>
          <w:rFonts w:asciiTheme="minorHAnsi" w:hAnsiTheme="minorHAnsi"/>
          <w:sz w:val="22"/>
          <w:szCs w:val="22"/>
        </w:rPr>
      </w:pPr>
      <w:r w:rsidRPr="00927E55">
        <w:rPr>
          <w:rFonts w:asciiTheme="minorHAnsi" w:hAnsiTheme="minorHAnsi"/>
          <w:sz w:val="22"/>
          <w:szCs w:val="22"/>
        </w:rPr>
        <w:t xml:space="preserve">Aquisição </w:t>
      </w:r>
      <w:r w:rsidR="00195E6D">
        <w:rPr>
          <w:rFonts w:asciiTheme="minorHAnsi" w:hAnsiTheme="minorHAnsi"/>
          <w:sz w:val="22"/>
          <w:szCs w:val="22"/>
        </w:rPr>
        <w:t xml:space="preserve">de </w:t>
      </w:r>
      <w:proofErr w:type="spellStart"/>
      <w:r w:rsidR="009302CF">
        <w:rPr>
          <w:rFonts w:asciiTheme="minorHAnsi" w:hAnsiTheme="minorHAnsi"/>
          <w:sz w:val="22"/>
          <w:szCs w:val="22"/>
        </w:rPr>
        <w:t>videoprojetores</w:t>
      </w:r>
      <w:proofErr w:type="spellEnd"/>
      <w:r w:rsidR="009302CF">
        <w:rPr>
          <w:rFonts w:asciiTheme="minorHAnsi" w:hAnsiTheme="minorHAnsi"/>
          <w:sz w:val="22"/>
          <w:szCs w:val="22"/>
        </w:rPr>
        <w:t xml:space="preserve"> </w:t>
      </w:r>
      <w:r w:rsidRPr="00927E55">
        <w:rPr>
          <w:rFonts w:asciiTheme="minorHAnsi" w:hAnsiTheme="minorHAnsi"/>
          <w:sz w:val="22"/>
          <w:szCs w:val="22"/>
        </w:rPr>
        <w:t>para atender a demanda da</w:t>
      </w:r>
      <w:r w:rsidR="009302CF">
        <w:rPr>
          <w:rFonts w:asciiTheme="minorHAnsi" w:hAnsiTheme="minorHAnsi"/>
          <w:sz w:val="22"/>
          <w:szCs w:val="22"/>
        </w:rPr>
        <w:t xml:space="preserve">s </w:t>
      </w:r>
      <w:r w:rsidR="00556453">
        <w:rPr>
          <w:rFonts w:asciiTheme="minorHAnsi" w:hAnsiTheme="minorHAnsi"/>
          <w:sz w:val="22"/>
          <w:szCs w:val="22"/>
        </w:rPr>
        <w:t xml:space="preserve">Coordenadorias de Atendimento Regional </w:t>
      </w:r>
      <w:r w:rsidRPr="00927E55">
        <w:rPr>
          <w:rFonts w:asciiTheme="minorHAnsi" w:hAnsiTheme="minorHAnsi"/>
          <w:sz w:val="22"/>
          <w:szCs w:val="22"/>
        </w:rPr>
        <w:t xml:space="preserve">conforme especificações e quantidades definidas no Anexo I deste </w:t>
      </w:r>
      <w:r w:rsidR="009D6153">
        <w:rPr>
          <w:rFonts w:asciiTheme="minorHAnsi" w:hAnsiTheme="minorHAnsi"/>
          <w:sz w:val="22"/>
          <w:szCs w:val="22"/>
        </w:rPr>
        <w:t>T</w:t>
      </w:r>
      <w:r w:rsidRPr="00927E55">
        <w:rPr>
          <w:rFonts w:asciiTheme="minorHAnsi" w:hAnsiTheme="minorHAnsi"/>
          <w:sz w:val="22"/>
          <w:szCs w:val="22"/>
        </w:rPr>
        <w:t xml:space="preserve">ermo de </w:t>
      </w:r>
      <w:r w:rsidR="009D6153">
        <w:rPr>
          <w:rFonts w:asciiTheme="minorHAnsi" w:hAnsiTheme="minorHAnsi"/>
          <w:sz w:val="22"/>
          <w:szCs w:val="22"/>
        </w:rPr>
        <w:t>R</w:t>
      </w:r>
      <w:r w:rsidRPr="00927E55">
        <w:rPr>
          <w:rFonts w:asciiTheme="minorHAnsi" w:hAnsiTheme="minorHAnsi"/>
          <w:sz w:val="22"/>
          <w:szCs w:val="22"/>
        </w:rPr>
        <w:t>eferência.</w:t>
      </w:r>
    </w:p>
    <w:p w14:paraId="640F9CB8" w14:textId="04B0B25C" w:rsidR="00856C7E" w:rsidRDefault="00856C7E" w:rsidP="00733105">
      <w:pPr>
        <w:ind w:right="-94"/>
        <w:jc w:val="both"/>
        <w:rPr>
          <w:rFonts w:asciiTheme="minorHAnsi" w:hAnsiTheme="minorHAnsi" w:cs="Tahoma"/>
          <w:b/>
          <w:sz w:val="22"/>
          <w:szCs w:val="22"/>
        </w:rPr>
      </w:pPr>
    </w:p>
    <w:tbl>
      <w:tblPr>
        <w:tblStyle w:val="Tabelacomgrade"/>
        <w:tblW w:w="9923" w:type="dxa"/>
        <w:tblInd w:w="-459" w:type="dxa"/>
        <w:tblLayout w:type="fixed"/>
        <w:tblLook w:val="04A0" w:firstRow="1" w:lastRow="0" w:firstColumn="1" w:lastColumn="0" w:noHBand="0" w:noVBand="1"/>
      </w:tblPr>
      <w:tblGrid>
        <w:gridCol w:w="709"/>
        <w:gridCol w:w="8222"/>
        <w:gridCol w:w="992"/>
      </w:tblGrid>
      <w:tr w:rsidR="00BA6E11" w:rsidRPr="00BA6E11" w14:paraId="7F3A4BA5" w14:textId="77777777" w:rsidTr="0073707B">
        <w:trPr>
          <w:cantSplit/>
          <w:trHeight w:val="574"/>
        </w:trPr>
        <w:tc>
          <w:tcPr>
            <w:tcW w:w="709" w:type="dxa"/>
            <w:vAlign w:val="center"/>
          </w:tcPr>
          <w:p w14:paraId="5208BAFA" w14:textId="77777777" w:rsidR="00BA6E11" w:rsidRPr="0073707B" w:rsidRDefault="00BA6E11" w:rsidP="006A11BE">
            <w:pPr>
              <w:jc w:val="center"/>
              <w:rPr>
                <w:rFonts w:asciiTheme="minorHAnsi" w:hAnsiTheme="minorHAnsi"/>
                <w:b/>
                <w:sz w:val="20"/>
                <w:szCs w:val="20"/>
              </w:rPr>
            </w:pPr>
            <w:r w:rsidRPr="0073707B">
              <w:rPr>
                <w:rFonts w:asciiTheme="minorHAnsi" w:hAnsiTheme="minorHAnsi"/>
                <w:b/>
                <w:sz w:val="20"/>
                <w:szCs w:val="20"/>
              </w:rPr>
              <w:t>ITEM</w:t>
            </w:r>
          </w:p>
        </w:tc>
        <w:tc>
          <w:tcPr>
            <w:tcW w:w="9214" w:type="dxa"/>
            <w:gridSpan w:val="2"/>
            <w:vAlign w:val="center"/>
          </w:tcPr>
          <w:p w14:paraId="33F9E6A2" w14:textId="77777777" w:rsidR="00BA6E11" w:rsidRPr="0073707B" w:rsidRDefault="00BA6E11" w:rsidP="006A11BE">
            <w:pPr>
              <w:jc w:val="center"/>
              <w:rPr>
                <w:rFonts w:asciiTheme="minorHAnsi" w:hAnsiTheme="minorHAnsi"/>
                <w:b/>
                <w:sz w:val="20"/>
                <w:szCs w:val="20"/>
              </w:rPr>
            </w:pPr>
          </w:p>
          <w:p w14:paraId="15119837" w14:textId="77777777" w:rsidR="00BA6E11" w:rsidRPr="0073707B" w:rsidRDefault="00BA6E11" w:rsidP="006A11BE">
            <w:pPr>
              <w:jc w:val="center"/>
              <w:rPr>
                <w:rFonts w:asciiTheme="minorHAnsi" w:hAnsiTheme="minorHAnsi"/>
                <w:b/>
                <w:sz w:val="20"/>
                <w:szCs w:val="20"/>
              </w:rPr>
            </w:pPr>
            <w:r w:rsidRPr="0073707B">
              <w:rPr>
                <w:rFonts w:asciiTheme="minorHAnsi" w:hAnsiTheme="minorHAnsi"/>
                <w:b/>
                <w:sz w:val="20"/>
                <w:szCs w:val="20"/>
              </w:rPr>
              <w:t>DESCRIÇÃO</w:t>
            </w:r>
          </w:p>
          <w:p w14:paraId="5F0934C5" w14:textId="77777777" w:rsidR="00BA6E11" w:rsidRPr="0073707B" w:rsidRDefault="00BA6E11" w:rsidP="006A11BE">
            <w:pPr>
              <w:jc w:val="center"/>
              <w:rPr>
                <w:rFonts w:asciiTheme="minorHAnsi" w:hAnsiTheme="minorHAnsi"/>
                <w:b/>
                <w:sz w:val="20"/>
                <w:szCs w:val="20"/>
              </w:rPr>
            </w:pPr>
          </w:p>
        </w:tc>
      </w:tr>
      <w:tr w:rsidR="00556453" w:rsidRPr="00BA6E11" w14:paraId="6E89D82E" w14:textId="77777777" w:rsidTr="0073707B">
        <w:trPr>
          <w:cantSplit/>
          <w:trHeight w:val="1647"/>
        </w:trPr>
        <w:tc>
          <w:tcPr>
            <w:tcW w:w="709" w:type="dxa"/>
            <w:vAlign w:val="center"/>
          </w:tcPr>
          <w:p w14:paraId="4EA50D96" w14:textId="73DF9DB1" w:rsidR="00556453" w:rsidRPr="0073707B" w:rsidRDefault="00556453" w:rsidP="00556453">
            <w:pPr>
              <w:jc w:val="center"/>
              <w:rPr>
                <w:rFonts w:asciiTheme="minorHAnsi" w:hAnsiTheme="minorHAnsi"/>
                <w:sz w:val="20"/>
                <w:szCs w:val="20"/>
              </w:rPr>
            </w:pPr>
            <w:r>
              <w:rPr>
                <w:rFonts w:asciiTheme="minorHAnsi" w:hAnsiTheme="minorHAnsi"/>
                <w:sz w:val="20"/>
                <w:szCs w:val="20"/>
              </w:rPr>
              <w:t>0</w:t>
            </w:r>
            <w:r w:rsidR="009302CF">
              <w:rPr>
                <w:rFonts w:asciiTheme="minorHAnsi" w:hAnsiTheme="minorHAnsi"/>
                <w:sz w:val="20"/>
                <w:szCs w:val="20"/>
              </w:rPr>
              <w:t>1</w:t>
            </w:r>
          </w:p>
        </w:tc>
        <w:tc>
          <w:tcPr>
            <w:tcW w:w="8222" w:type="dxa"/>
            <w:vAlign w:val="center"/>
          </w:tcPr>
          <w:p w14:paraId="2D071C05" w14:textId="0264AB08" w:rsidR="00556453" w:rsidRPr="0073707B" w:rsidRDefault="00556453" w:rsidP="00556453">
            <w:pPr>
              <w:jc w:val="both"/>
              <w:textAlignment w:val="baseline"/>
              <w:rPr>
                <w:rFonts w:ascii="Calibri" w:eastAsia="Calibri" w:hAnsi="Calibri"/>
                <w:sz w:val="20"/>
                <w:szCs w:val="20"/>
              </w:rPr>
            </w:pPr>
            <w:r w:rsidRPr="00556453">
              <w:rPr>
                <w:rFonts w:ascii="Calibri" w:eastAsia="Calibri" w:hAnsi="Calibri"/>
                <w:sz w:val="20"/>
                <w:szCs w:val="20"/>
              </w:rPr>
              <w:t>VIDEOPROJETOR SMART SCREEN, MÍNIMO DE 4.500 LUMENS, RESOLUÇÃO MÍNIMA DE 1920 X 1080 P, CONEXÕES WI-FI, LENTE COM FOCO MANUAL, ZOOM ELETRÔNICO, SISTEMA DE PROJEÇÃO LCD TFT, CONTRASTE MÍNIMO 4000:1, ENTRADAS MÍNIMAS: 2 HDMI, 2 USB, 1 VGA E 1 AV, COMPATIBILIDADE MÍNIMA COM ANDROID/IOS, BIVOLT</w:t>
            </w:r>
            <w:r>
              <w:rPr>
                <w:rFonts w:ascii="Calibri" w:eastAsia="Calibri" w:hAnsi="Calibri"/>
                <w:sz w:val="20"/>
                <w:szCs w:val="20"/>
              </w:rPr>
              <w:t xml:space="preserve">. SICAM: </w:t>
            </w:r>
            <w:r w:rsidRPr="00556453">
              <w:rPr>
                <w:rFonts w:ascii="Calibri" w:eastAsia="Calibri" w:hAnsi="Calibri"/>
                <w:sz w:val="20"/>
                <w:szCs w:val="20"/>
              </w:rPr>
              <w:t>85913</w:t>
            </w:r>
          </w:p>
        </w:tc>
        <w:tc>
          <w:tcPr>
            <w:tcW w:w="992" w:type="dxa"/>
            <w:vAlign w:val="center"/>
          </w:tcPr>
          <w:p w14:paraId="04CAAE35" w14:textId="2CBA97B6" w:rsidR="00556453" w:rsidRPr="0073707B" w:rsidRDefault="00556453" w:rsidP="00556453">
            <w:pPr>
              <w:jc w:val="center"/>
              <w:rPr>
                <w:rFonts w:asciiTheme="minorHAnsi" w:hAnsiTheme="minorHAnsi" w:cs="Arial"/>
                <w:sz w:val="20"/>
                <w:szCs w:val="20"/>
              </w:rPr>
            </w:pPr>
            <w:r>
              <w:rPr>
                <w:rFonts w:asciiTheme="minorHAnsi" w:hAnsiTheme="minorHAnsi" w:cs="Arial"/>
                <w:sz w:val="20"/>
                <w:szCs w:val="20"/>
              </w:rPr>
              <w:t>0</w:t>
            </w:r>
            <w:r w:rsidR="000F3131">
              <w:rPr>
                <w:rFonts w:asciiTheme="minorHAnsi" w:hAnsiTheme="minorHAnsi" w:cs="Arial"/>
                <w:sz w:val="20"/>
                <w:szCs w:val="20"/>
              </w:rPr>
              <w:t>9</w:t>
            </w:r>
            <w:r>
              <w:rPr>
                <w:rFonts w:asciiTheme="minorHAnsi" w:hAnsiTheme="minorHAnsi" w:cs="Arial"/>
                <w:sz w:val="20"/>
                <w:szCs w:val="20"/>
              </w:rPr>
              <w:t xml:space="preserve"> UND</w:t>
            </w:r>
          </w:p>
        </w:tc>
      </w:tr>
    </w:tbl>
    <w:p w14:paraId="09B724BA" w14:textId="77777777" w:rsidR="00BA6E11" w:rsidRPr="00927E55" w:rsidRDefault="00BA6E11" w:rsidP="00733105">
      <w:pPr>
        <w:ind w:right="-94"/>
        <w:jc w:val="both"/>
        <w:rPr>
          <w:rFonts w:asciiTheme="minorHAnsi" w:hAnsiTheme="minorHAnsi" w:cs="Tahoma"/>
          <w:b/>
          <w:sz w:val="22"/>
          <w:szCs w:val="22"/>
        </w:rPr>
      </w:pPr>
    </w:p>
    <w:p w14:paraId="16811A25" w14:textId="6276285D" w:rsidR="00733105" w:rsidRDefault="00733105" w:rsidP="00733105">
      <w:pPr>
        <w:ind w:right="-94"/>
        <w:jc w:val="both"/>
        <w:rPr>
          <w:rFonts w:asciiTheme="minorHAnsi" w:hAnsiTheme="minorHAnsi" w:cs="Tahoma"/>
          <w:b/>
          <w:sz w:val="22"/>
          <w:szCs w:val="22"/>
        </w:rPr>
      </w:pPr>
      <w:r w:rsidRPr="00927E55">
        <w:rPr>
          <w:rFonts w:asciiTheme="minorHAnsi" w:hAnsiTheme="minorHAnsi" w:cs="Tahoma"/>
          <w:b/>
          <w:sz w:val="22"/>
          <w:szCs w:val="22"/>
        </w:rPr>
        <w:t>2. JUSTIFICATIVA</w:t>
      </w:r>
    </w:p>
    <w:p w14:paraId="69F76F98" w14:textId="77777777" w:rsidR="00195E6D" w:rsidRPr="00927E55" w:rsidRDefault="00195E6D" w:rsidP="00733105">
      <w:pPr>
        <w:ind w:right="-94"/>
        <w:jc w:val="both"/>
        <w:rPr>
          <w:rFonts w:asciiTheme="minorHAnsi" w:hAnsiTheme="minorHAnsi" w:cs="Tahoma"/>
          <w:b/>
          <w:sz w:val="22"/>
          <w:szCs w:val="22"/>
        </w:rPr>
      </w:pPr>
    </w:p>
    <w:p w14:paraId="77626264" w14:textId="2998E945" w:rsidR="000B2C64" w:rsidRPr="009302CF" w:rsidRDefault="009302CF" w:rsidP="00463144">
      <w:pPr>
        <w:tabs>
          <w:tab w:val="left" w:pos="709"/>
          <w:tab w:val="left" w:pos="10135"/>
        </w:tabs>
        <w:jc w:val="both"/>
        <w:rPr>
          <w:rFonts w:asciiTheme="minorHAnsi" w:hAnsiTheme="minorHAnsi"/>
          <w:sz w:val="22"/>
          <w:szCs w:val="22"/>
        </w:rPr>
      </w:pPr>
      <w:r w:rsidRPr="009302CF">
        <w:rPr>
          <w:rFonts w:asciiTheme="minorHAnsi" w:hAnsiTheme="minorHAnsi"/>
          <w:sz w:val="22"/>
          <w:szCs w:val="22"/>
        </w:rPr>
        <w:t>O</w:t>
      </w:r>
      <w:r w:rsidR="000B2C64" w:rsidRPr="009302CF">
        <w:rPr>
          <w:rFonts w:asciiTheme="minorHAnsi" w:hAnsiTheme="minorHAnsi"/>
          <w:sz w:val="22"/>
          <w:szCs w:val="22"/>
        </w:rPr>
        <w:t xml:space="preserve">s </w:t>
      </w:r>
      <w:proofErr w:type="spellStart"/>
      <w:r w:rsidR="000B2C64" w:rsidRPr="009302CF">
        <w:rPr>
          <w:rFonts w:asciiTheme="minorHAnsi" w:hAnsiTheme="minorHAnsi"/>
          <w:sz w:val="22"/>
          <w:szCs w:val="22"/>
        </w:rPr>
        <w:t>videoprojetores</w:t>
      </w:r>
      <w:proofErr w:type="spellEnd"/>
      <w:r w:rsidR="000B2C64" w:rsidRPr="009302CF">
        <w:rPr>
          <w:rFonts w:asciiTheme="minorHAnsi" w:hAnsiTheme="minorHAnsi"/>
          <w:sz w:val="22"/>
          <w:szCs w:val="22"/>
        </w:rPr>
        <w:t xml:space="preserve"> serão destinados para </w:t>
      </w:r>
      <w:r w:rsidR="00D600E4" w:rsidRPr="009302CF">
        <w:rPr>
          <w:rFonts w:asciiTheme="minorHAnsi" w:hAnsiTheme="minorHAnsi"/>
          <w:sz w:val="22"/>
          <w:szCs w:val="22"/>
        </w:rPr>
        <w:t xml:space="preserve">suprir demanda das Coordenadorias de Atendimento visando atender as necessidades relativas a realização e transmissão de eventos, cursos, treinamento oferecidos pelas Coordenadorias de </w:t>
      </w:r>
      <w:r w:rsidRPr="009302CF">
        <w:rPr>
          <w:rFonts w:asciiTheme="minorHAnsi" w:hAnsiTheme="minorHAnsi"/>
          <w:sz w:val="22"/>
          <w:szCs w:val="22"/>
        </w:rPr>
        <w:t>A</w:t>
      </w:r>
      <w:r w:rsidR="00D600E4" w:rsidRPr="009302CF">
        <w:rPr>
          <w:rFonts w:asciiTheme="minorHAnsi" w:hAnsiTheme="minorHAnsi"/>
          <w:sz w:val="22"/>
          <w:szCs w:val="22"/>
        </w:rPr>
        <w:t>tendimento para seus servidores e a sociedade em geral.</w:t>
      </w:r>
    </w:p>
    <w:p w14:paraId="355FFE13" w14:textId="77777777" w:rsidR="000B2C64" w:rsidRDefault="000B2C64" w:rsidP="00463144">
      <w:pPr>
        <w:tabs>
          <w:tab w:val="left" w:pos="709"/>
          <w:tab w:val="left" w:pos="10135"/>
        </w:tabs>
        <w:jc w:val="both"/>
        <w:rPr>
          <w:rFonts w:asciiTheme="minorHAnsi" w:hAnsiTheme="minorHAnsi"/>
          <w:b/>
          <w:sz w:val="22"/>
          <w:szCs w:val="22"/>
        </w:rPr>
      </w:pPr>
    </w:p>
    <w:p w14:paraId="69613978" w14:textId="3D59B420" w:rsidR="00383033" w:rsidRDefault="00383033" w:rsidP="00463144">
      <w:pPr>
        <w:tabs>
          <w:tab w:val="left" w:pos="709"/>
          <w:tab w:val="left" w:pos="10135"/>
        </w:tabs>
        <w:jc w:val="both"/>
        <w:rPr>
          <w:rFonts w:asciiTheme="minorHAnsi" w:hAnsiTheme="minorHAnsi"/>
          <w:b/>
          <w:sz w:val="22"/>
          <w:szCs w:val="22"/>
        </w:rPr>
      </w:pPr>
      <w:r w:rsidRPr="00383033">
        <w:rPr>
          <w:rFonts w:asciiTheme="minorHAnsi" w:hAnsiTheme="minorHAnsi"/>
          <w:b/>
          <w:sz w:val="22"/>
          <w:szCs w:val="22"/>
        </w:rPr>
        <w:t xml:space="preserve">3. OBRIGAÇÕES DA CONTRATADA </w:t>
      </w:r>
    </w:p>
    <w:p w14:paraId="22987735" w14:textId="77777777" w:rsidR="00383033" w:rsidRPr="00383033" w:rsidRDefault="00383033" w:rsidP="00463144">
      <w:pPr>
        <w:tabs>
          <w:tab w:val="left" w:pos="709"/>
          <w:tab w:val="left" w:pos="10135"/>
        </w:tabs>
        <w:jc w:val="both"/>
        <w:rPr>
          <w:rFonts w:asciiTheme="minorHAnsi" w:hAnsiTheme="minorHAnsi"/>
          <w:b/>
          <w:sz w:val="22"/>
          <w:szCs w:val="22"/>
        </w:rPr>
      </w:pPr>
    </w:p>
    <w:p w14:paraId="76356A7E" w14:textId="2216891E" w:rsidR="00195E6D" w:rsidRDefault="00383033" w:rsidP="00195E6D">
      <w:pPr>
        <w:tabs>
          <w:tab w:val="left" w:pos="709"/>
          <w:tab w:val="left" w:pos="10135"/>
        </w:tabs>
        <w:jc w:val="both"/>
        <w:rPr>
          <w:rFonts w:ascii="Calibri" w:eastAsia="Calibri" w:hAnsi="Calibri"/>
          <w:sz w:val="22"/>
          <w:szCs w:val="22"/>
        </w:rPr>
      </w:pPr>
      <w:r>
        <w:rPr>
          <w:rFonts w:ascii="Calibri" w:eastAsia="Calibri" w:hAnsi="Calibri"/>
          <w:sz w:val="22"/>
          <w:szCs w:val="22"/>
        </w:rPr>
        <w:t>3</w:t>
      </w:r>
      <w:r w:rsidR="00195E6D">
        <w:rPr>
          <w:rFonts w:ascii="Calibri" w:eastAsia="Calibri" w:hAnsi="Calibri"/>
          <w:sz w:val="22"/>
          <w:szCs w:val="22"/>
        </w:rPr>
        <w:t>.1. Cumprir rigorosamente os prazos pactuados.</w:t>
      </w:r>
    </w:p>
    <w:p w14:paraId="7A434B8C" w14:textId="77777777" w:rsidR="00195E6D" w:rsidRDefault="00195E6D" w:rsidP="00195E6D">
      <w:pPr>
        <w:tabs>
          <w:tab w:val="left" w:pos="1134"/>
          <w:tab w:val="left" w:pos="10135"/>
        </w:tabs>
        <w:jc w:val="both"/>
        <w:rPr>
          <w:rFonts w:ascii="Calibri" w:eastAsia="Calibri" w:hAnsi="Calibri"/>
          <w:sz w:val="22"/>
          <w:szCs w:val="22"/>
        </w:rPr>
      </w:pPr>
    </w:p>
    <w:p w14:paraId="02B629BB" w14:textId="1F1AE754" w:rsidR="00195E6D" w:rsidRDefault="00383033" w:rsidP="00195E6D">
      <w:pPr>
        <w:tabs>
          <w:tab w:val="left" w:pos="1134"/>
          <w:tab w:val="left" w:pos="10135"/>
        </w:tabs>
        <w:jc w:val="both"/>
        <w:rPr>
          <w:rFonts w:ascii="Calibri" w:eastAsia="Calibri" w:hAnsi="Calibri"/>
          <w:sz w:val="22"/>
          <w:szCs w:val="22"/>
        </w:rPr>
      </w:pPr>
      <w:r>
        <w:rPr>
          <w:rFonts w:ascii="Calibri" w:eastAsia="Calibri" w:hAnsi="Calibri"/>
          <w:sz w:val="22"/>
          <w:szCs w:val="22"/>
        </w:rPr>
        <w:t>3</w:t>
      </w:r>
      <w:r w:rsidR="00195E6D">
        <w:rPr>
          <w:rFonts w:ascii="Calibri" w:eastAsia="Calibri" w:hAnsi="Calibri"/>
          <w:sz w:val="22"/>
          <w:szCs w:val="22"/>
        </w:rPr>
        <w:t>.2. Entregar o(s) produto(s) de acordo com a(s) especificação(</w:t>
      </w:r>
      <w:proofErr w:type="spellStart"/>
      <w:r w:rsidR="00195E6D">
        <w:rPr>
          <w:rFonts w:ascii="Calibri" w:eastAsia="Calibri" w:hAnsi="Calibri"/>
          <w:sz w:val="22"/>
          <w:szCs w:val="22"/>
        </w:rPr>
        <w:t>ões</w:t>
      </w:r>
      <w:proofErr w:type="spellEnd"/>
      <w:r w:rsidR="00195E6D">
        <w:rPr>
          <w:rFonts w:ascii="Calibri" w:eastAsia="Calibri" w:hAnsi="Calibri"/>
          <w:sz w:val="22"/>
          <w:szCs w:val="22"/>
        </w:rPr>
        <w:t xml:space="preserve">) constante(s) no </w:t>
      </w:r>
      <w:r w:rsidR="00195E6D">
        <w:rPr>
          <w:rFonts w:ascii="Calibri" w:eastAsia="Calibri" w:hAnsi="Calibri"/>
          <w:b/>
          <w:sz w:val="22"/>
          <w:szCs w:val="22"/>
        </w:rPr>
        <w:t>Anexo I</w:t>
      </w:r>
      <w:r w:rsidR="00195E6D">
        <w:rPr>
          <w:rFonts w:ascii="Calibri" w:eastAsia="Calibri" w:hAnsi="Calibri"/>
          <w:sz w:val="22"/>
          <w:szCs w:val="22"/>
        </w:rPr>
        <w:t>.</w:t>
      </w:r>
    </w:p>
    <w:p w14:paraId="216BA5C1" w14:textId="77777777" w:rsidR="00195E6D" w:rsidRDefault="00195E6D" w:rsidP="00195E6D">
      <w:pPr>
        <w:tabs>
          <w:tab w:val="left" w:pos="1134"/>
          <w:tab w:val="left" w:pos="10135"/>
        </w:tabs>
        <w:jc w:val="both"/>
        <w:rPr>
          <w:rFonts w:ascii="Calibri" w:eastAsia="Calibri" w:hAnsi="Calibri"/>
          <w:sz w:val="22"/>
          <w:szCs w:val="22"/>
        </w:rPr>
      </w:pPr>
    </w:p>
    <w:p w14:paraId="39C2A725" w14:textId="59387F89" w:rsidR="00195E6D" w:rsidRDefault="00383033" w:rsidP="00195E6D">
      <w:pPr>
        <w:tabs>
          <w:tab w:val="left" w:pos="1560"/>
          <w:tab w:val="left" w:pos="10135"/>
        </w:tabs>
        <w:jc w:val="both"/>
        <w:rPr>
          <w:rFonts w:ascii="Calibri" w:eastAsia="Calibri" w:hAnsi="Calibri"/>
          <w:sz w:val="22"/>
          <w:szCs w:val="22"/>
        </w:rPr>
      </w:pPr>
      <w:r>
        <w:rPr>
          <w:rFonts w:ascii="Calibri" w:eastAsia="Calibri" w:hAnsi="Calibri"/>
          <w:sz w:val="22"/>
          <w:szCs w:val="22"/>
        </w:rPr>
        <w:t>3</w:t>
      </w:r>
      <w:r w:rsidR="00195E6D">
        <w:rPr>
          <w:rFonts w:ascii="Calibri" w:eastAsia="Calibri" w:hAnsi="Calibri"/>
          <w:sz w:val="22"/>
          <w:szCs w:val="22"/>
        </w:rPr>
        <w:t>.3 Providenciar a imediata correção das irregularidades, se houver, apontadas pelo Contratante, quanto à execução do fornecimento.</w:t>
      </w:r>
    </w:p>
    <w:p w14:paraId="7B93129A" w14:textId="77777777" w:rsidR="00195E6D" w:rsidRDefault="00195E6D" w:rsidP="00195E6D">
      <w:pPr>
        <w:tabs>
          <w:tab w:val="left" w:pos="1560"/>
          <w:tab w:val="left" w:pos="10135"/>
        </w:tabs>
        <w:jc w:val="both"/>
        <w:rPr>
          <w:rFonts w:ascii="Calibri" w:eastAsia="Calibri" w:hAnsi="Calibri"/>
          <w:sz w:val="22"/>
          <w:szCs w:val="22"/>
        </w:rPr>
      </w:pPr>
    </w:p>
    <w:p w14:paraId="543D87D1" w14:textId="6F44C0C8" w:rsidR="00195E6D" w:rsidRDefault="00383033" w:rsidP="00195E6D">
      <w:pPr>
        <w:tabs>
          <w:tab w:val="left" w:pos="1560"/>
          <w:tab w:val="left" w:pos="10135"/>
        </w:tabs>
        <w:jc w:val="both"/>
        <w:rPr>
          <w:rFonts w:ascii="Calibri" w:eastAsia="Calibri" w:hAnsi="Calibri"/>
          <w:sz w:val="22"/>
          <w:szCs w:val="22"/>
        </w:rPr>
      </w:pPr>
      <w:r>
        <w:rPr>
          <w:rFonts w:ascii="Calibri" w:eastAsia="Calibri" w:hAnsi="Calibri"/>
          <w:sz w:val="22"/>
          <w:szCs w:val="22"/>
        </w:rPr>
        <w:t>3</w:t>
      </w:r>
      <w:r w:rsidR="00195E6D">
        <w:rPr>
          <w:rFonts w:ascii="Calibri" w:eastAsia="Calibri" w:hAnsi="Calibri"/>
          <w:sz w:val="22"/>
          <w:szCs w:val="22"/>
        </w:rPr>
        <w:t>.4. Garantir a boa qualidade do(s) produto(s) entregue(s).</w:t>
      </w:r>
    </w:p>
    <w:p w14:paraId="57905017" w14:textId="77777777" w:rsidR="00195E6D" w:rsidRDefault="00195E6D" w:rsidP="00195E6D">
      <w:pPr>
        <w:tabs>
          <w:tab w:val="left" w:pos="1560"/>
          <w:tab w:val="left" w:pos="10135"/>
        </w:tabs>
        <w:jc w:val="both"/>
        <w:rPr>
          <w:rFonts w:ascii="Calibri" w:eastAsia="Calibri" w:hAnsi="Calibri"/>
          <w:sz w:val="22"/>
          <w:szCs w:val="22"/>
        </w:rPr>
      </w:pPr>
    </w:p>
    <w:p w14:paraId="565D6329" w14:textId="35B42B5E" w:rsidR="00195E6D" w:rsidRDefault="00383033" w:rsidP="00195E6D">
      <w:pPr>
        <w:jc w:val="both"/>
        <w:rPr>
          <w:rFonts w:ascii="Calibri" w:eastAsia="Calibri" w:hAnsi="Calibri"/>
          <w:sz w:val="22"/>
          <w:szCs w:val="22"/>
        </w:rPr>
      </w:pPr>
      <w:r>
        <w:rPr>
          <w:rFonts w:ascii="Calibri" w:eastAsia="Calibri" w:hAnsi="Calibri"/>
          <w:sz w:val="22"/>
          <w:szCs w:val="22"/>
        </w:rPr>
        <w:t>3</w:t>
      </w:r>
      <w:r w:rsidR="00195E6D">
        <w:rPr>
          <w:rFonts w:ascii="Calibri" w:eastAsia="Calibri" w:hAnsi="Calibri"/>
          <w:sz w:val="22"/>
          <w:szCs w:val="22"/>
        </w:rPr>
        <w:t xml:space="preserve">.5. Atender, no prazo máximo de 02 (dois) dias úteis, a convocação para retirada da(s) Nota(s) de Empenho. </w:t>
      </w:r>
    </w:p>
    <w:p w14:paraId="57B20FCF" w14:textId="77777777" w:rsidR="00195E6D" w:rsidRDefault="00195E6D" w:rsidP="00195E6D">
      <w:pPr>
        <w:tabs>
          <w:tab w:val="left" w:pos="1560"/>
          <w:tab w:val="left" w:pos="10135"/>
        </w:tabs>
        <w:jc w:val="both"/>
        <w:rPr>
          <w:rFonts w:ascii="Calibri" w:eastAsia="Calibri" w:hAnsi="Calibri"/>
          <w:sz w:val="22"/>
          <w:szCs w:val="22"/>
        </w:rPr>
      </w:pPr>
    </w:p>
    <w:p w14:paraId="651551F6" w14:textId="34DB8668" w:rsidR="00195E6D" w:rsidRDefault="00383033" w:rsidP="00195E6D">
      <w:pPr>
        <w:tabs>
          <w:tab w:val="left" w:pos="1560"/>
          <w:tab w:val="left" w:pos="10135"/>
        </w:tabs>
        <w:jc w:val="both"/>
        <w:rPr>
          <w:rFonts w:ascii="Calibri" w:eastAsia="Calibri" w:hAnsi="Calibri"/>
          <w:sz w:val="22"/>
          <w:szCs w:val="22"/>
        </w:rPr>
      </w:pPr>
      <w:r>
        <w:rPr>
          <w:rFonts w:ascii="Calibri" w:eastAsia="Calibri" w:hAnsi="Calibri"/>
          <w:sz w:val="22"/>
          <w:szCs w:val="22"/>
        </w:rPr>
        <w:t>3</w:t>
      </w:r>
      <w:r w:rsidR="00195E6D">
        <w:rPr>
          <w:rFonts w:ascii="Calibri" w:eastAsia="Calibri" w:hAnsi="Calibri"/>
          <w:sz w:val="22"/>
          <w:szCs w:val="22"/>
        </w:rPr>
        <w:t>.6. Responsabilizar-se por todos e quaisquer danos e/ou prejuízos que vier causar ao Contratante ou a terceiros, por sua culpa ou dolo, na pessoa do seu preposto ou terceiros a seu serviço, não excluindo ou reduzindo essa responsabilidade a fiscalização ou o acompanhamento pelo Contratante.</w:t>
      </w:r>
    </w:p>
    <w:p w14:paraId="7DF63B6E" w14:textId="77777777" w:rsidR="00195E6D" w:rsidRDefault="00195E6D" w:rsidP="00195E6D">
      <w:pPr>
        <w:tabs>
          <w:tab w:val="left" w:pos="1560"/>
          <w:tab w:val="left" w:pos="10135"/>
        </w:tabs>
        <w:jc w:val="both"/>
        <w:rPr>
          <w:rFonts w:ascii="Calibri" w:eastAsia="Calibri" w:hAnsi="Calibri"/>
          <w:sz w:val="22"/>
          <w:szCs w:val="22"/>
        </w:rPr>
      </w:pPr>
    </w:p>
    <w:p w14:paraId="6A52EED5" w14:textId="351E3DE6" w:rsidR="00195E6D" w:rsidRDefault="00383033" w:rsidP="00195E6D">
      <w:pPr>
        <w:tabs>
          <w:tab w:val="left" w:pos="1560"/>
          <w:tab w:val="left" w:pos="10135"/>
        </w:tabs>
        <w:jc w:val="both"/>
        <w:rPr>
          <w:rFonts w:ascii="Calibri" w:eastAsia="Calibri" w:hAnsi="Calibri"/>
          <w:sz w:val="22"/>
          <w:szCs w:val="22"/>
        </w:rPr>
      </w:pPr>
      <w:r>
        <w:rPr>
          <w:rFonts w:ascii="Calibri" w:eastAsia="Calibri" w:hAnsi="Calibri"/>
          <w:sz w:val="22"/>
          <w:szCs w:val="22"/>
        </w:rPr>
        <w:t>3</w:t>
      </w:r>
      <w:r w:rsidR="00195E6D">
        <w:rPr>
          <w:rFonts w:ascii="Calibri" w:eastAsia="Calibri" w:hAnsi="Calibri"/>
          <w:sz w:val="22"/>
          <w:szCs w:val="22"/>
        </w:rPr>
        <w:t>.7. Manter em compatibilidade com as obrigações assumidas, todas as condições de habilitação e qualificação exigidas neste edital, em cumprimento ao disposto no Inciso XIII do artigo 55 da Lei nº 8.666/93.</w:t>
      </w:r>
    </w:p>
    <w:p w14:paraId="0AA15599" w14:textId="77777777" w:rsidR="00195E6D" w:rsidRDefault="00195E6D" w:rsidP="00195E6D">
      <w:pPr>
        <w:tabs>
          <w:tab w:val="left" w:pos="1560"/>
          <w:tab w:val="left" w:pos="10135"/>
        </w:tabs>
        <w:ind w:left="567" w:hanging="567"/>
        <w:jc w:val="both"/>
        <w:rPr>
          <w:rFonts w:ascii="Calibri" w:eastAsia="Calibri" w:hAnsi="Calibri"/>
          <w:sz w:val="22"/>
          <w:szCs w:val="22"/>
        </w:rPr>
      </w:pPr>
    </w:p>
    <w:p w14:paraId="6A5D777E" w14:textId="08B80D4B" w:rsidR="00195E6D" w:rsidRDefault="00383033" w:rsidP="00195E6D">
      <w:pPr>
        <w:tabs>
          <w:tab w:val="left" w:pos="1560"/>
          <w:tab w:val="left" w:pos="10135"/>
        </w:tabs>
        <w:jc w:val="both"/>
        <w:rPr>
          <w:rFonts w:ascii="Calibri" w:eastAsia="Calibri" w:hAnsi="Calibri"/>
          <w:sz w:val="22"/>
          <w:szCs w:val="22"/>
        </w:rPr>
      </w:pPr>
      <w:r>
        <w:rPr>
          <w:rFonts w:ascii="Calibri" w:eastAsia="Calibri" w:hAnsi="Calibri"/>
          <w:sz w:val="22"/>
          <w:szCs w:val="22"/>
        </w:rPr>
        <w:lastRenderedPageBreak/>
        <w:t>3</w:t>
      </w:r>
      <w:r w:rsidR="00195E6D">
        <w:rPr>
          <w:rFonts w:ascii="Calibri" w:eastAsia="Calibri" w:hAnsi="Calibri"/>
          <w:sz w:val="22"/>
          <w:szCs w:val="22"/>
        </w:rPr>
        <w:t xml:space="preserve">.8. </w:t>
      </w:r>
      <w:r w:rsidR="00195E6D">
        <w:rPr>
          <w:rFonts w:ascii="Calibri" w:eastAsia="Calibri" w:hAnsi="Calibri"/>
          <w:b/>
          <w:sz w:val="22"/>
          <w:szCs w:val="22"/>
        </w:rPr>
        <w:t>Fornecer os materiais novos, com garantia mínima do fabricante, de acordo com as quantidades e especificações contidas no Anexo I deste termo</w:t>
      </w:r>
      <w:r w:rsidR="00195E6D">
        <w:rPr>
          <w:rFonts w:ascii="Calibri" w:eastAsia="Calibri" w:hAnsi="Calibri"/>
          <w:sz w:val="22"/>
          <w:szCs w:val="22"/>
        </w:rPr>
        <w:t>;</w:t>
      </w:r>
    </w:p>
    <w:p w14:paraId="1EBDFD5C" w14:textId="77777777" w:rsidR="00195E6D" w:rsidRDefault="00195E6D" w:rsidP="00195E6D">
      <w:pPr>
        <w:jc w:val="both"/>
        <w:rPr>
          <w:rFonts w:ascii="Calibri" w:eastAsia="Calibri" w:hAnsi="Calibri"/>
          <w:sz w:val="22"/>
          <w:szCs w:val="22"/>
        </w:rPr>
      </w:pPr>
    </w:p>
    <w:p w14:paraId="79AD6B11" w14:textId="6F703A8A" w:rsidR="00195E6D" w:rsidRDefault="00383033" w:rsidP="00195E6D">
      <w:pPr>
        <w:jc w:val="both"/>
        <w:rPr>
          <w:rFonts w:ascii="Calibri" w:eastAsia="Calibri" w:hAnsi="Calibri"/>
          <w:sz w:val="22"/>
          <w:szCs w:val="22"/>
        </w:rPr>
      </w:pPr>
      <w:r>
        <w:rPr>
          <w:rFonts w:ascii="Calibri" w:eastAsia="Calibri" w:hAnsi="Calibri"/>
          <w:sz w:val="22"/>
          <w:szCs w:val="22"/>
        </w:rPr>
        <w:t>3</w:t>
      </w:r>
      <w:r w:rsidR="00195E6D">
        <w:rPr>
          <w:rFonts w:ascii="Calibri" w:eastAsia="Calibri" w:hAnsi="Calibri"/>
          <w:sz w:val="22"/>
          <w:szCs w:val="22"/>
        </w:rPr>
        <w:t>.9.</w:t>
      </w:r>
      <w:r w:rsidR="00195E6D">
        <w:rPr>
          <w:rFonts w:ascii="Calibri" w:eastAsia="Calibri" w:hAnsi="Calibri"/>
          <w:sz w:val="22"/>
          <w:szCs w:val="22"/>
        </w:rPr>
        <w:tab/>
        <w:t>Responsabilizar-se pelos salários, encargos sociais, previdenciários, securitários, taxas, impostos e quaisquer outros que incidam ou venham a incidir sobre seu pessoal necessário à execução deste contrato.</w:t>
      </w:r>
    </w:p>
    <w:p w14:paraId="0CF1514E" w14:textId="77777777" w:rsidR="00195E6D" w:rsidRDefault="00195E6D" w:rsidP="00195E6D">
      <w:pPr>
        <w:jc w:val="both"/>
        <w:rPr>
          <w:rFonts w:ascii="Calibri" w:eastAsia="Calibri" w:hAnsi="Calibri"/>
          <w:sz w:val="22"/>
          <w:szCs w:val="22"/>
        </w:rPr>
      </w:pPr>
    </w:p>
    <w:p w14:paraId="20C8E6FE" w14:textId="11DDC5D3" w:rsidR="00195E6D" w:rsidRDefault="00383033" w:rsidP="00195E6D">
      <w:pPr>
        <w:jc w:val="both"/>
        <w:rPr>
          <w:rFonts w:ascii="Calibri" w:eastAsia="Calibri" w:hAnsi="Calibri"/>
          <w:sz w:val="22"/>
          <w:szCs w:val="22"/>
        </w:rPr>
      </w:pPr>
      <w:r>
        <w:rPr>
          <w:rFonts w:ascii="Calibri" w:eastAsia="Calibri" w:hAnsi="Calibri"/>
          <w:sz w:val="22"/>
          <w:szCs w:val="22"/>
        </w:rPr>
        <w:t>3</w:t>
      </w:r>
      <w:r w:rsidR="00195E6D">
        <w:rPr>
          <w:rFonts w:ascii="Calibri" w:eastAsia="Calibri" w:hAnsi="Calibri"/>
          <w:sz w:val="22"/>
          <w:szCs w:val="22"/>
        </w:rPr>
        <w:t>.10.</w:t>
      </w:r>
      <w:r w:rsidR="00195E6D">
        <w:rPr>
          <w:rFonts w:ascii="Calibri" w:eastAsia="Calibri" w:hAnsi="Calibri"/>
          <w:sz w:val="22"/>
          <w:szCs w:val="22"/>
        </w:rPr>
        <w:tab/>
        <w:t>Apresentar sempre que solicitado pelo Contratante, comprovação de cumprimento das obrigações tributárias e sociais, legalmente exigíveis.</w:t>
      </w:r>
    </w:p>
    <w:p w14:paraId="565266F4" w14:textId="77777777" w:rsidR="00195E6D" w:rsidRDefault="00195E6D" w:rsidP="00195E6D">
      <w:pPr>
        <w:pBdr>
          <w:top w:val="nil"/>
          <w:left w:val="nil"/>
          <w:bottom w:val="nil"/>
          <w:right w:val="nil"/>
          <w:between w:val="nil"/>
        </w:pBdr>
        <w:ind w:left="283"/>
        <w:rPr>
          <w:rFonts w:ascii="Calibri" w:eastAsia="Calibri" w:hAnsi="Calibri"/>
          <w:color w:val="000000"/>
          <w:sz w:val="22"/>
          <w:szCs w:val="22"/>
        </w:rPr>
      </w:pPr>
    </w:p>
    <w:p w14:paraId="32447FD3" w14:textId="4A0AE49E" w:rsidR="00195E6D" w:rsidRDefault="00383033" w:rsidP="00383033">
      <w:pPr>
        <w:pBdr>
          <w:top w:val="nil"/>
          <w:left w:val="nil"/>
          <w:bottom w:val="nil"/>
          <w:right w:val="nil"/>
          <w:between w:val="nil"/>
        </w:pBdr>
        <w:ind w:left="709"/>
        <w:rPr>
          <w:rFonts w:ascii="Calibri" w:eastAsia="Calibri" w:hAnsi="Calibri"/>
          <w:color w:val="000000"/>
          <w:sz w:val="22"/>
          <w:szCs w:val="22"/>
        </w:rPr>
      </w:pPr>
      <w:r>
        <w:rPr>
          <w:rFonts w:ascii="Calibri" w:eastAsia="Calibri" w:hAnsi="Calibri"/>
          <w:color w:val="000000"/>
          <w:sz w:val="22"/>
          <w:szCs w:val="22"/>
        </w:rPr>
        <w:t>3</w:t>
      </w:r>
      <w:r w:rsidR="00195E6D">
        <w:rPr>
          <w:rFonts w:ascii="Calibri" w:eastAsia="Calibri" w:hAnsi="Calibri"/>
          <w:color w:val="000000"/>
          <w:sz w:val="22"/>
          <w:szCs w:val="22"/>
        </w:rPr>
        <w:t>.11. Submeter-se às normas e determinações do Contratante no que se referem à execução deste contrato.</w:t>
      </w:r>
    </w:p>
    <w:p w14:paraId="08E88BAF" w14:textId="77777777" w:rsidR="00195E6D" w:rsidRDefault="00195E6D" w:rsidP="00195E6D">
      <w:pPr>
        <w:tabs>
          <w:tab w:val="left" w:pos="1560"/>
          <w:tab w:val="left" w:pos="10135"/>
        </w:tabs>
        <w:jc w:val="both"/>
        <w:rPr>
          <w:rFonts w:ascii="Calibri" w:eastAsia="Calibri" w:hAnsi="Calibri"/>
          <w:sz w:val="22"/>
          <w:szCs w:val="22"/>
        </w:rPr>
      </w:pPr>
    </w:p>
    <w:p w14:paraId="5C437DBB" w14:textId="2DC453A2" w:rsidR="00195E6D" w:rsidRDefault="00383033" w:rsidP="00195E6D">
      <w:pPr>
        <w:tabs>
          <w:tab w:val="left" w:pos="1560"/>
          <w:tab w:val="left" w:pos="10135"/>
        </w:tabs>
        <w:jc w:val="both"/>
        <w:rPr>
          <w:rFonts w:ascii="Calibri" w:eastAsia="Calibri" w:hAnsi="Calibri"/>
          <w:sz w:val="22"/>
          <w:szCs w:val="22"/>
        </w:rPr>
      </w:pPr>
      <w:r>
        <w:rPr>
          <w:rFonts w:ascii="Calibri" w:eastAsia="Calibri" w:hAnsi="Calibri"/>
          <w:sz w:val="22"/>
          <w:szCs w:val="22"/>
        </w:rPr>
        <w:t>3</w:t>
      </w:r>
      <w:r w:rsidR="00195E6D">
        <w:rPr>
          <w:rFonts w:ascii="Calibri" w:eastAsia="Calibri" w:hAnsi="Calibri"/>
          <w:sz w:val="22"/>
          <w:szCs w:val="22"/>
        </w:rPr>
        <w:t>.12. Responsabilizar-se pelo transporte dos materiais de seu estabelecimento até o local previsto no item 19 deste edital, bem como pelo descarregamento até o interior do local;</w:t>
      </w:r>
    </w:p>
    <w:p w14:paraId="243B61E0" w14:textId="77777777" w:rsidR="00195E6D" w:rsidRDefault="00195E6D" w:rsidP="00195E6D">
      <w:pPr>
        <w:tabs>
          <w:tab w:val="left" w:pos="1560"/>
          <w:tab w:val="left" w:pos="10135"/>
        </w:tabs>
        <w:jc w:val="both"/>
        <w:rPr>
          <w:rFonts w:ascii="Calibri" w:eastAsia="Calibri" w:hAnsi="Calibri"/>
          <w:sz w:val="22"/>
          <w:szCs w:val="22"/>
        </w:rPr>
      </w:pPr>
    </w:p>
    <w:p w14:paraId="15269A48" w14:textId="461856C2" w:rsidR="00195E6D" w:rsidRDefault="00383033" w:rsidP="00195E6D">
      <w:pPr>
        <w:tabs>
          <w:tab w:val="left" w:pos="1560"/>
          <w:tab w:val="left" w:pos="10135"/>
        </w:tabs>
        <w:jc w:val="both"/>
        <w:rPr>
          <w:rFonts w:ascii="Calibri" w:eastAsia="Calibri" w:hAnsi="Calibri"/>
          <w:sz w:val="22"/>
          <w:szCs w:val="22"/>
        </w:rPr>
      </w:pPr>
      <w:r>
        <w:rPr>
          <w:rFonts w:ascii="Calibri" w:eastAsia="Calibri" w:hAnsi="Calibri"/>
          <w:sz w:val="22"/>
          <w:szCs w:val="22"/>
        </w:rPr>
        <w:t>3</w:t>
      </w:r>
      <w:r w:rsidR="00195E6D">
        <w:rPr>
          <w:rFonts w:ascii="Calibri" w:eastAsia="Calibri" w:hAnsi="Calibri"/>
          <w:sz w:val="22"/>
          <w:szCs w:val="22"/>
        </w:rPr>
        <w:t>.13. Arcar com todas as despesas pertinentes ao fornecimento, tais como tributos, fretes, garantia, embalagem e demais encargos;</w:t>
      </w:r>
    </w:p>
    <w:p w14:paraId="04F96FB6" w14:textId="77777777" w:rsidR="00195E6D" w:rsidRDefault="00195E6D" w:rsidP="00195E6D">
      <w:pPr>
        <w:ind w:left="709" w:hanging="709"/>
        <w:jc w:val="both"/>
        <w:rPr>
          <w:rFonts w:ascii="Calibri" w:eastAsia="Calibri" w:hAnsi="Calibri"/>
          <w:sz w:val="22"/>
          <w:szCs w:val="22"/>
        </w:rPr>
      </w:pPr>
      <w:bookmarkStart w:id="0" w:name="_heading=h.gjdgxs" w:colFirst="0" w:colLast="0"/>
      <w:bookmarkEnd w:id="0"/>
    </w:p>
    <w:p w14:paraId="703F4B64" w14:textId="27B454B1" w:rsidR="00195E6D" w:rsidRDefault="00383033" w:rsidP="00195E6D">
      <w:pPr>
        <w:ind w:left="709" w:hanging="709"/>
        <w:jc w:val="both"/>
        <w:rPr>
          <w:rFonts w:ascii="Calibri" w:eastAsia="Calibri" w:hAnsi="Calibri"/>
          <w:b/>
          <w:sz w:val="22"/>
          <w:szCs w:val="22"/>
        </w:rPr>
      </w:pPr>
      <w:r>
        <w:rPr>
          <w:rFonts w:ascii="Calibri" w:eastAsia="Calibri" w:hAnsi="Calibri"/>
          <w:b/>
          <w:sz w:val="22"/>
          <w:szCs w:val="22"/>
        </w:rPr>
        <w:t>4</w:t>
      </w:r>
      <w:r w:rsidR="00195E6D">
        <w:rPr>
          <w:rFonts w:ascii="Calibri" w:eastAsia="Calibri" w:hAnsi="Calibri"/>
          <w:b/>
          <w:sz w:val="22"/>
          <w:szCs w:val="22"/>
        </w:rPr>
        <w:t>. DAS OBRIGAÇÕES DA CONTRATANTE</w:t>
      </w:r>
    </w:p>
    <w:p w14:paraId="473C36F6" w14:textId="77777777" w:rsidR="00195E6D" w:rsidRDefault="00195E6D" w:rsidP="00195E6D">
      <w:pPr>
        <w:ind w:left="709" w:hanging="709"/>
        <w:jc w:val="both"/>
        <w:rPr>
          <w:rFonts w:ascii="Calibri" w:eastAsia="Calibri" w:hAnsi="Calibri"/>
          <w:sz w:val="22"/>
          <w:szCs w:val="22"/>
        </w:rPr>
      </w:pPr>
    </w:p>
    <w:p w14:paraId="6C154A1D" w14:textId="49F5395D" w:rsidR="00195E6D" w:rsidRDefault="00383033" w:rsidP="00195E6D">
      <w:pPr>
        <w:jc w:val="both"/>
        <w:rPr>
          <w:rFonts w:ascii="Calibri" w:eastAsia="Calibri" w:hAnsi="Calibri"/>
          <w:sz w:val="22"/>
          <w:szCs w:val="22"/>
        </w:rPr>
      </w:pPr>
      <w:r>
        <w:rPr>
          <w:rFonts w:ascii="Calibri" w:eastAsia="Calibri" w:hAnsi="Calibri"/>
          <w:sz w:val="22"/>
          <w:szCs w:val="22"/>
        </w:rPr>
        <w:t>4</w:t>
      </w:r>
      <w:r w:rsidR="00195E6D">
        <w:rPr>
          <w:rFonts w:ascii="Calibri" w:eastAsia="Calibri" w:hAnsi="Calibri"/>
          <w:sz w:val="22"/>
          <w:szCs w:val="22"/>
        </w:rPr>
        <w:t>.1. Acompanhar e fiscalizar o fornecimento contratado.</w:t>
      </w:r>
    </w:p>
    <w:p w14:paraId="07C93712" w14:textId="77777777" w:rsidR="00195E6D" w:rsidRDefault="00195E6D" w:rsidP="00195E6D">
      <w:pPr>
        <w:jc w:val="both"/>
        <w:rPr>
          <w:rFonts w:ascii="Calibri" w:eastAsia="Calibri" w:hAnsi="Calibri"/>
          <w:sz w:val="22"/>
          <w:szCs w:val="22"/>
        </w:rPr>
      </w:pPr>
    </w:p>
    <w:p w14:paraId="4D525CD1" w14:textId="120F6965" w:rsidR="00195E6D" w:rsidRDefault="00383033" w:rsidP="00195E6D">
      <w:pPr>
        <w:jc w:val="both"/>
        <w:rPr>
          <w:rFonts w:ascii="Calibri" w:eastAsia="Calibri" w:hAnsi="Calibri"/>
          <w:sz w:val="22"/>
          <w:szCs w:val="22"/>
        </w:rPr>
      </w:pPr>
      <w:r>
        <w:rPr>
          <w:rFonts w:ascii="Calibri" w:eastAsia="Calibri" w:hAnsi="Calibri"/>
          <w:sz w:val="22"/>
          <w:szCs w:val="22"/>
        </w:rPr>
        <w:t>4</w:t>
      </w:r>
      <w:r w:rsidR="00195E6D">
        <w:rPr>
          <w:rFonts w:ascii="Calibri" w:eastAsia="Calibri" w:hAnsi="Calibri"/>
          <w:sz w:val="22"/>
          <w:szCs w:val="22"/>
        </w:rPr>
        <w:t>.2. Pagar no vencimento a fatura apresentada pela Contratada correspondente ao fornecimento.</w:t>
      </w:r>
    </w:p>
    <w:p w14:paraId="6BBFAF5D" w14:textId="77777777" w:rsidR="00195E6D" w:rsidRDefault="00195E6D" w:rsidP="00195E6D">
      <w:pPr>
        <w:ind w:left="1560" w:hanging="852"/>
        <w:jc w:val="both"/>
        <w:rPr>
          <w:rFonts w:ascii="Calibri" w:eastAsia="Calibri" w:hAnsi="Calibri"/>
          <w:sz w:val="22"/>
          <w:szCs w:val="22"/>
        </w:rPr>
      </w:pPr>
    </w:p>
    <w:p w14:paraId="33B78323" w14:textId="7B9B11E7" w:rsidR="00195E6D" w:rsidRDefault="00383033" w:rsidP="00195E6D">
      <w:pPr>
        <w:jc w:val="both"/>
        <w:rPr>
          <w:rFonts w:ascii="Calibri" w:eastAsia="Calibri" w:hAnsi="Calibri"/>
          <w:sz w:val="22"/>
          <w:szCs w:val="22"/>
        </w:rPr>
      </w:pPr>
      <w:r>
        <w:rPr>
          <w:rFonts w:ascii="Calibri" w:eastAsia="Calibri" w:hAnsi="Calibri"/>
          <w:sz w:val="22"/>
          <w:szCs w:val="22"/>
        </w:rPr>
        <w:t>4</w:t>
      </w:r>
      <w:r w:rsidR="00195E6D">
        <w:rPr>
          <w:rFonts w:ascii="Calibri" w:eastAsia="Calibri" w:hAnsi="Calibri"/>
          <w:sz w:val="22"/>
          <w:szCs w:val="22"/>
        </w:rPr>
        <w:t>.3. Notificar a Contratada, por escrito, fixando-lhe prazo para corrigir defeitos ou irregularidades encontradas na execução do fornecimento.</w:t>
      </w:r>
    </w:p>
    <w:p w14:paraId="222EB567" w14:textId="77777777" w:rsidR="00195E6D" w:rsidRDefault="00195E6D" w:rsidP="00195E6D">
      <w:pPr>
        <w:ind w:left="1560" w:hanging="852"/>
        <w:jc w:val="both"/>
        <w:rPr>
          <w:rFonts w:ascii="Calibri" w:eastAsia="Calibri" w:hAnsi="Calibri"/>
          <w:sz w:val="22"/>
          <w:szCs w:val="22"/>
        </w:rPr>
      </w:pPr>
    </w:p>
    <w:p w14:paraId="74F1E22B" w14:textId="42368BFE" w:rsidR="00195E6D" w:rsidRDefault="00383033" w:rsidP="00195E6D">
      <w:pPr>
        <w:jc w:val="both"/>
        <w:rPr>
          <w:rFonts w:ascii="Calibri" w:eastAsia="Calibri" w:hAnsi="Calibri"/>
          <w:sz w:val="22"/>
          <w:szCs w:val="22"/>
        </w:rPr>
      </w:pPr>
      <w:r>
        <w:rPr>
          <w:rFonts w:ascii="Calibri" w:eastAsia="Calibri" w:hAnsi="Calibri"/>
          <w:sz w:val="22"/>
          <w:szCs w:val="22"/>
        </w:rPr>
        <w:t>4</w:t>
      </w:r>
      <w:r w:rsidR="00195E6D">
        <w:rPr>
          <w:rFonts w:ascii="Calibri" w:eastAsia="Calibri" w:hAnsi="Calibri"/>
          <w:sz w:val="22"/>
          <w:szCs w:val="22"/>
        </w:rPr>
        <w:t>.4. Fiscalizar a manutenção pela Contratada, das condições de habilitação e qualificação exigidas neste edital, em cumprimento ao disposto no Inciso XIII do artigo 55 da Lei nº 8.666/93.</w:t>
      </w:r>
    </w:p>
    <w:p w14:paraId="7E7E7CD6" w14:textId="77777777" w:rsidR="00195E6D" w:rsidRDefault="00195E6D" w:rsidP="00195E6D">
      <w:pPr>
        <w:jc w:val="both"/>
        <w:rPr>
          <w:rFonts w:ascii="Calibri" w:eastAsia="Calibri" w:hAnsi="Calibri"/>
          <w:sz w:val="22"/>
          <w:szCs w:val="22"/>
        </w:rPr>
      </w:pPr>
    </w:p>
    <w:p w14:paraId="55880943" w14:textId="043992A1" w:rsidR="00195E6D" w:rsidRDefault="00383033" w:rsidP="00195E6D">
      <w:pPr>
        <w:jc w:val="both"/>
        <w:rPr>
          <w:rFonts w:ascii="Calibri" w:eastAsia="Calibri" w:hAnsi="Calibri"/>
          <w:b/>
          <w:sz w:val="22"/>
          <w:szCs w:val="22"/>
        </w:rPr>
      </w:pPr>
      <w:r>
        <w:rPr>
          <w:rFonts w:ascii="Calibri" w:eastAsia="Calibri" w:hAnsi="Calibri"/>
          <w:b/>
          <w:sz w:val="22"/>
          <w:szCs w:val="22"/>
        </w:rPr>
        <w:t>5</w:t>
      </w:r>
      <w:r w:rsidR="00195E6D">
        <w:rPr>
          <w:rFonts w:ascii="Calibri" w:eastAsia="Calibri" w:hAnsi="Calibri"/>
          <w:b/>
          <w:sz w:val="22"/>
          <w:szCs w:val="22"/>
        </w:rPr>
        <w:t>. DO VALOR DE REFERÊNCIA DA CONTRATAÇÃO</w:t>
      </w:r>
    </w:p>
    <w:p w14:paraId="5ED8425A" w14:textId="77777777" w:rsidR="00195E6D" w:rsidRDefault="00195E6D" w:rsidP="00195E6D">
      <w:pPr>
        <w:jc w:val="both"/>
        <w:rPr>
          <w:rFonts w:ascii="Calibri" w:eastAsia="Calibri" w:hAnsi="Calibri"/>
          <w:b/>
          <w:sz w:val="22"/>
          <w:szCs w:val="22"/>
        </w:rPr>
      </w:pPr>
    </w:p>
    <w:p w14:paraId="1B4B11FD" w14:textId="713AB702" w:rsidR="00F56E8F" w:rsidRPr="009302CF" w:rsidRDefault="00195E6D" w:rsidP="00F56E8F">
      <w:pPr>
        <w:jc w:val="both"/>
        <w:rPr>
          <w:rFonts w:ascii="Calibri" w:eastAsia="Calibri" w:hAnsi="Calibri"/>
          <w:sz w:val="22"/>
          <w:szCs w:val="22"/>
        </w:rPr>
      </w:pPr>
      <w:bookmarkStart w:id="1" w:name="_Hlk126656604"/>
      <w:r w:rsidRPr="009302CF">
        <w:rPr>
          <w:rFonts w:ascii="Calibri" w:eastAsia="Calibri" w:hAnsi="Calibri"/>
          <w:sz w:val="22"/>
          <w:szCs w:val="22"/>
        </w:rPr>
        <w:t xml:space="preserve">O valor total estimado da presente contratação é de </w:t>
      </w:r>
      <w:r w:rsidRPr="009302CF">
        <w:rPr>
          <w:rFonts w:ascii="Calibri" w:eastAsia="Calibri" w:hAnsi="Calibri"/>
          <w:b/>
          <w:sz w:val="22"/>
          <w:szCs w:val="22"/>
        </w:rPr>
        <w:t xml:space="preserve">R$ </w:t>
      </w:r>
      <w:r w:rsidR="009302CF" w:rsidRPr="009302CF">
        <w:rPr>
          <w:rFonts w:ascii="Calibri" w:eastAsia="Calibri" w:hAnsi="Calibri"/>
          <w:b/>
          <w:sz w:val="22"/>
          <w:szCs w:val="22"/>
        </w:rPr>
        <w:t>24.609,75 (vinte e quatro mil, seiscentos e nove reais e setenta e cinco centavos</w:t>
      </w:r>
      <w:r w:rsidRPr="009302CF">
        <w:rPr>
          <w:rFonts w:ascii="Calibri" w:eastAsia="Calibri" w:hAnsi="Calibri"/>
          <w:sz w:val="22"/>
          <w:szCs w:val="22"/>
        </w:rPr>
        <w:t>)</w:t>
      </w:r>
      <w:r w:rsidR="009302CF" w:rsidRPr="009302CF">
        <w:rPr>
          <w:rFonts w:ascii="Calibri" w:eastAsia="Calibri" w:hAnsi="Calibri"/>
          <w:sz w:val="22"/>
          <w:szCs w:val="22"/>
        </w:rPr>
        <w:t>.</w:t>
      </w:r>
    </w:p>
    <w:bookmarkEnd w:id="1"/>
    <w:p w14:paraId="3FB0D341" w14:textId="77777777" w:rsidR="00195E6D" w:rsidRDefault="00195E6D" w:rsidP="00195E6D">
      <w:pPr>
        <w:spacing w:before="20" w:after="20"/>
        <w:jc w:val="both"/>
        <w:rPr>
          <w:rFonts w:ascii="Calibri" w:eastAsia="Calibri" w:hAnsi="Calibri"/>
          <w:b/>
          <w:sz w:val="22"/>
          <w:szCs w:val="22"/>
        </w:rPr>
      </w:pPr>
    </w:p>
    <w:p w14:paraId="7DA53DA0" w14:textId="47FA07F1" w:rsidR="00195E6D" w:rsidRDefault="00383033" w:rsidP="00195E6D">
      <w:pPr>
        <w:spacing w:before="20" w:after="20"/>
        <w:jc w:val="both"/>
        <w:rPr>
          <w:rFonts w:ascii="Calibri" w:eastAsia="Calibri" w:hAnsi="Calibri"/>
          <w:b/>
          <w:sz w:val="22"/>
          <w:szCs w:val="22"/>
        </w:rPr>
      </w:pPr>
      <w:r>
        <w:rPr>
          <w:rFonts w:ascii="Calibri" w:eastAsia="Calibri" w:hAnsi="Calibri"/>
          <w:b/>
          <w:sz w:val="22"/>
          <w:szCs w:val="22"/>
        </w:rPr>
        <w:t>6</w:t>
      </w:r>
      <w:r w:rsidR="00195E6D">
        <w:rPr>
          <w:rFonts w:ascii="Calibri" w:eastAsia="Calibri" w:hAnsi="Calibri"/>
          <w:b/>
          <w:sz w:val="22"/>
          <w:szCs w:val="22"/>
        </w:rPr>
        <w:t>. DA(S) DOTAÇÃO(ÇÕES) ORÇAMENTÁRIA(S)</w:t>
      </w:r>
    </w:p>
    <w:p w14:paraId="473A1B3C" w14:textId="77777777" w:rsidR="00195E6D" w:rsidRDefault="00195E6D" w:rsidP="00195E6D">
      <w:pPr>
        <w:pBdr>
          <w:top w:val="nil"/>
          <w:left w:val="nil"/>
          <w:bottom w:val="nil"/>
          <w:right w:val="nil"/>
          <w:between w:val="nil"/>
        </w:pBdr>
        <w:tabs>
          <w:tab w:val="left" w:pos="637"/>
          <w:tab w:val="left" w:pos="10135"/>
        </w:tabs>
        <w:jc w:val="both"/>
        <w:rPr>
          <w:rFonts w:ascii="Calibri" w:eastAsia="Calibri" w:hAnsi="Calibri"/>
          <w:color w:val="000000"/>
          <w:sz w:val="22"/>
          <w:szCs w:val="22"/>
        </w:rPr>
      </w:pPr>
    </w:p>
    <w:p w14:paraId="1B33AD3B" w14:textId="77777777" w:rsidR="00195E6D" w:rsidRDefault="00195E6D" w:rsidP="00195E6D">
      <w:pPr>
        <w:pBdr>
          <w:top w:val="nil"/>
          <w:left w:val="nil"/>
          <w:bottom w:val="nil"/>
          <w:right w:val="nil"/>
          <w:between w:val="nil"/>
        </w:pBdr>
        <w:tabs>
          <w:tab w:val="left" w:pos="0"/>
        </w:tabs>
        <w:rPr>
          <w:rFonts w:ascii="Calibri" w:eastAsia="Calibri" w:hAnsi="Calibri"/>
          <w:color w:val="000000"/>
          <w:sz w:val="22"/>
          <w:szCs w:val="22"/>
        </w:rPr>
      </w:pPr>
      <w:r>
        <w:rPr>
          <w:rFonts w:ascii="Calibri" w:eastAsia="Calibri" w:hAnsi="Calibri"/>
          <w:color w:val="000000"/>
          <w:sz w:val="22"/>
          <w:szCs w:val="22"/>
        </w:rPr>
        <w:t>As despesas decorrentes do presente procedimento serão acobertadas pelas seguintes dotações orçamentárias:</w:t>
      </w:r>
    </w:p>
    <w:p w14:paraId="28898182" w14:textId="77777777" w:rsidR="00195E6D" w:rsidRDefault="00195E6D" w:rsidP="00195E6D">
      <w:pPr>
        <w:pBdr>
          <w:top w:val="nil"/>
          <w:left w:val="nil"/>
          <w:bottom w:val="nil"/>
          <w:right w:val="nil"/>
          <w:between w:val="nil"/>
        </w:pBdr>
        <w:tabs>
          <w:tab w:val="left" w:pos="0"/>
        </w:tabs>
        <w:rPr>
          <w:rFonts w:ascii="Calibri" w:eastAsia="Calibri" w:hAnsi="Calibri"/>
          <w:color w:val="000000"/>
          <w:sz w:val="22"/>
          <w:szCs w:val="22"/>
        </w:rPr>
      </w:pPr>
    </w:p>
    <w:p w14:paraId="3E3A203C" w14:textId="1F7888E9" w:rsidR="00195E6D" w:rsidRPr="009377C3" w:rsidRDefault="009377C3" w:rsidP="00195E6D">
      <w:pPr>
        <w:widowControl/>
        <w:numPr>
          <w:ilvl w:val="0"/>
          <w:numId w:val="32"/>
        </w:numPr>
        <w:pBdr>
          <w:top w:val="nil"/>
          <w:left w:val="nil"/>
          <w:bottom w:val="nil"/>
          <w:right w:val="nil"/>
          <w:between w:val="nil"/>
        </w:pBdr>
        <w:suppressAutoHyphens w:val="0"/>
        <w:rPr>
          <w:rFonts w:ascii="Calibri" w:eastAsia="Calibri" w:hAnsi="Calibri"/>
          <w:sz w:val="22"/>
          <w:szCs w:val="22"/>
        </w:rPr>
      </w:pPr>
      <w:r w:rsidRPr="009377C3">
        <w:rPr>
          <w:rFonts w:ascii="Calibri" w:eastAsia="Calibri" w:hAnsi="Calibri"/>
          <w:sz w:val="22"/>
          <w:szCs w:val="22"/>
        </w:rPr>
        <w:t>0201.0100.04.122.007.2900.0001.449052-14 1.500;</w:t>
      </w:r>
    </w:p>
    <w:p w14:paraId="4B06A1B3" w14:textId="6E290D50" w:rsidR="009377C3" w:rsidRPr="009377C3" w:rsidRDefault="009377C3" w:rsidP="009377C3">
      <w:pPr>
        <w:widowControl/>
        <w:numPr>
          <w:ilvl w:val="0"/>
          <w:numId w:val="32"/>
        </w:numPr>
        <w:pBdr>
          <w:top w:val="nil"/>
          <w:left w:val="nil"/>
          <w:bottom w:val="nil"/>
          <w:right w:val="nil"/>
          <w:between w:val="nil"/>
        </w:pBdr>
        <w:suppressAutoHyphens w:val="0"/>
        <w:rPr>
          <w:rFonts w:ascii="Calibri" w:eastAsia="Calibri" w:hAnsi="Calibri"/>
          <w:sz w:val="22"/>
          <w:szCs w:val="22"/>
        </w:rPr>
      </w:pPr>
      <w:r w:rsidRPr="009377C3">
        <w:rPr>
          <w:rFonts w:ascii="Calibri" w:eastAsia="Calibri" w:hAnsi="Calibri"/>
          <w:sz w:val="22"/>
          <w:szCs w:val="22"/>
        </w:rPr>
        <w:t>0201.0200.04.122.007.2900.0001.449052-14 1.500;</w:t>
      </w:r>
    </w:p>
    <w:p w14:paraId="58762A17" w14:textId="37F09885" w:rsidR="009377C3" w:rsidRPr="009377C3" w:rsidRDefault="009377C3" w:rsidP="009377C3">
      <w:pPr>
        <w:widowControl/>
        <w:numPr>
          <w:ilvl w:val="0"/>
          <w:numId w:val="32"/>
        </w:numPr>
        <w:pBdr>
          <w:top w:val="nil"/>
          <w:left w:val="nil"/>
          <w:bottom w:val="nil"/>
          <w:right w:val="nil"/>
          <w:between w:val="nil"/>
        </w:pBdr>
        <w:suppressAutoHyphens w:val="0"/>
        <w:rPr>
          <w:rFonts w:ascii="Calibri" w:eastAsia="Calibri" w:hAnsi="Calibri"/>
          <w:sz w:val="22"/>
          <w:szCs w:val="22"/>
        </w:rPr>
      </w:pPr>
      <w:r w:rsidRPr="009377C3">
        <w:rPr>
          <w:rFonts w:ascii="Calibri" w:eastAsia="Calibri" w:hAnsi="Calibri"/>
          <w:sz w:val="22"/>
          <w:szCs w:val="22"/>
        </w:rPr>
        <w:t>0201.0300.04.122.007.2900.0001.449052-14 1.500;</w:t>
      </w:r>
    </w:p>
    <w:p w14:paraId="48399AEF" w14:textId="2417F3DF" w:rsidR="009377C3" w:rsidRPr="009377C3" w:rsidRDefault="009377C3" w:rsidP="009377C3">
      <w:pPr>
        <w:widowControl/>
        <w:numPr>
          <w:ilvl w:val="0"/>
          <w:numId w:val="32"/>
        </w:numPr>
        <w:pBdr>
          <w:top w:val="nil"/>
          <w:left w:val="nil"/>
          <w:bottom w:val="nil"/>
          <w:right w:val="nil"/>
          <w:between w:val="nil"/>
        </w:pBdr>
        <w:suppressAutoHyphens w:val="0"/>
        <w:rPr>
          <w:rFonts w:ascii="Calibri" w:eastAsia="Calibri" w:hAnsi="Calibri"/>
          <w:sz w:val="22"/>
          <w:szCs w:val="22"/>
        </w:rPr>
      </w:pPr>
      <w:r w:rsidRPr="009377C3">
        <w:rPr>
          <w:rFonts w:ascii="Calibri" w:eastAsia="Calibri" w:hAnsi="Calibri"/>
          <w:sz w:val="22"/>
          <w:szCs w:val="22"/>
        </w:rPr>
        <w:t>0201.0400.04.122.007.2900.0001.449052-14 1.500;</w:t>
      </w:r>
    </w:p>
    <w:p w14:paraId="64F98FD9" w14:textId="45F3656A" w:rsidR="009377C3" w:rsidRPr="009377C3" w:rsidRDefault="009377C3" w:rsidP="009377C3">
      <w:pPr>
        <w:widowControl/>
        <w:numPr>
          <w:ilvl w:val="0"/>
          <w:numId w:val="32"/>
        </w:numPr>
        <w:pBdr>
          <w:top w:val="nil"/>
          <w:left w:val="nil"/>
          <w:bottom w:val="nil"/>
          <w:right w:val="nil"/>
          <w:between w:val="nil"/>
        </w:pBdr>
        <w:suppressAutoHyphens w:val="0"/>
        <w:rPr>
          <w:rFonts w:ascii="Calibri" w:eastAsia="Calibri" w:hAnsi="Calibri"/>
          <w:sz w:val="22"/>
          <w:szCs w:val="22"/>
        </w:rPr>
      </w:pPr>
      <w:r w:rsidRPr="009377C3">
        <w:rPr>
          <w:rFonts w:ascii="Calibri" w:eastAsia="Calibri" w:hAnsi="Calibri"/>
          <w:sz w:val="22"/>
          <w:szCs w:val="22"/>
        </w:rPr>
        <w:t>0201.0500.04.122.007.2900.0001.449052-14 1.500;</w:t>
      </w:r>
    </w:p>
    <w:p w14:paraId="55106D8B" w14:textId="25865E37" w:rsidR="009377C3" w:rsidRPr="009377C3" w:rsidRDefault="009377C3" w:rsidP="009377C3">
      <w:pPr>
        <w:widowControl/>
        <w:numPr>
          <w:ilvl w:val="0"/>
          <w:numId w:val="32"/>
        </w:numPr>
        <w:pBdr>
          <w:top w:val="nil"/>
          <w:left w:val="nil"/>
          <w:bottom w:val="nil"/>
          <w:right w:val="nil"/>
          <w:between w:val="nil"/>
        </w:pBdr>
        <w:suppressAutoHyphens w:val="0"/>
        <w:rPr>
          <w:rFonts w:ascii="Calibri" w:eastAsia="Calibri" w:hAnsi="Calibri"/>
          <w:sz w:val="22"/>
          <w:szCs w:val="22"/>
        </w:rPr>
      </w:pPr>
      <w:r w:rsidRPr="009377C3">
        <w:rPr>
          <w:rFonts w:ascii="Calibri" w:eastAsia="Calibri" w:hAnsi="Calibri"/>
          <w:sz w:val="22"/>
          <w:szCs w:val="22"/>
        </w:rPr>
        <w:t>0201.0600.04.122.007.2900.0001.449052-14 1.500;</w:t>
      </w:r>
    </w:p>
    <w:p w14:paraId="7247550B" w14:textId="2ED91B21" w:rsidR="009377C3" w:rsidRPr="009377C3" w:rsidRDefault="009377C3" w:rsidP="009377C3">
      <w:pPr>
        <w:widowControl/>
        <w:numPr>
          <w:ilvl w:val="0"/>
          <w:numId w:val="32"/>
        </w:numPr>
        <w:pBdr>
          <w:top w:val="nil"/>
          <w:left w:val="nil"/>
          <w:bottom w:val="nil"/>
          <w:right w:val="nil"/>
          <w:between w:val="nil"/>
        </w:pBdr>
        <w:suppressAutoHyphens w:val="0"/>
        <w:rPr>
          <w:rFonts w:ascii="Calibri" w:eastAsia="Calibri" w:hAnsi="Calibri"/>
          <w:sz w:val="22"/>
          <w:szCs w:val="22"/>
        </w:rPr>
      </w:pPr>
      <w:r w:rsidRPr="009377C3">
        <w:rPr>
          <w:rFonts w:ascii="Calibri" w:eastAsia="Calibri" w:hAnsi="Calibri"/>
          <w:sz w:val="22"/>
          <w:szCs w:val="22"/>
        </w:rPr>
        <w:t>0201.0700.04.122.007.2900.0001.449052-14 1.500;</w:t>
      </w:r>
    </w:p>
    <w:p w14:paraId="35968840" w14:textId="59F28ED6" w:rsidR="009377C3" w:rsidRPr="009377C3" w:rsidRDefault="009377C3" w:rsidP="009377C3">
      <w:pPr>
        <w:widowControl/>
        <w:numPr>
          <w:ilvl w:val="0"/>
          <w:numId w:val="32"/>
        </w:numPr>
        <w:pBdr>
          <w:top w:val="nil"/>
          <w:left w:val="nil"/>
          <w:bottom w:val="nil"/>
          <w:right w:val="nil"/>
          <w:between w:val="nil"/>
        </w:pBdr>
        <w:suppressAutoHyphens w:val="0"/>
        <w:rPr>
          <w:rFonts w:ascii="Calibri" w:eastAsia="Calibri" w:hAnsi="Calibri"/>
          <w:sz w:val="22"/>
          <w:szCs w:val="22"/>
        </w:rPr>
      </w:pPr>
      <w:r w:rsidRPr="009377C3">
        <w:rPr>
          <w:rFonts w:ascii="Calibri" w:eastAsia="Calibri" w:hAnsi="Calibri"/>
          <w:sz w:val="22"/>
          <w:szCs w:val="22"/>
        </w:rPr>
        <w:t>0201.0800.04.122.007.2900.0001.449052-14 1.500;</w:t>
      </w:r>
    </w:p>
    <w:p w14:paraId="6AF5BF76" w14:textId="495E9D61" w:rsidR="009377C3" w:rsidRPr="009377C3" w:rsidRDefault="009377C3" w:rsidP="009377C3">
      <w:pPr>
        <w:widowControl/>
        <w:numPr>
          <w:ilvl w:val="0"/>
          <w:numId w:val="32"/>
        </w:numPr>
        <w:pBdr>
          <w:top w:val="nil"/>
          <w:left w:val="nil"/>
          <w:bottom w:val="nil"/>
          <w:right w:val="nil"/>
          <w:between w:val="nil"/>
        </w:pBdr>
        <w:suppressAutoHyphens w:val="0"/>
        <w:rPr>
          <w:rFonts w:ascii="Calibri" w:eastAsia="Calibri" w:hAnsi="Calibri"/>
          <w:sz w:val="22"/>
          <w:szCs w:val="22"/>
        </w:rPr>
      </w:pPr>
      <w:r w:rsidRPr="009377C3">
        <w:rPr>
          <w:rFonts w:ascii="Calibri" w:eastAsia="Calibri" w:hAnsi="Calibri"/>
          <w:sz w:val="22"/>
          <w:szCs w:val="22"/>
        </w:rPr>
        <w:t>0201.0900.04.122.007.2900.0001.449052-14 1.500.</w:t>
      </w:r>
    </w:p>
    <w:p w14:paraId="63C88BD5" w14:textId="77777777" w:rsidR="009377C3" w:rsidRPr="00960A38" w:rsidRDefault="009377C3" w:rsidP="009377C3">
      <w:pPr>
        <w:widowControl/>
        <w:pBdr>
          <w:top w:val="nil"/>
          <w:left w:val="nil"/>
          <w:bottom w:val="nil"/>
          <w:right w:val="nil"/>
          <w:between w:val="nil"/>
        </w:pBdr>
        <w:suppressAutoHyphens w:val="0"/>
        <w:ind w:left="708"/>
        <w:rPr>
          <w:rFonts w:ascii="Calibri" w:eastAsia="Calibri" w:hAnsi="Calibri"/>
          <w:color w:val="FF0000"/>
          <w:sz w:val="22"/>
          <w:szCs w:val="22"/>
        </w:rPr>
      </w:pPr>
    </w:p>
    <w:p w14:paraId="037DEDAE" w14:textId="4827C9D2" w:rsidR="00195E6D" w:rsidRDefault="00964D19" w:rsidP="00195E6D">
      <w:pPr>
        <w:rPr>
          <w:rFonts w:ascii="Calibri" w:eastAsia="Calibri" w:hAnsi="Calibri"/>
          <w:sz w:val="22"/>
          <w:szCs w:val="22"/>
        </w:rPr>
      </w:pPr>
      <w:r>
        <w:rPr>
          <w:rFonts w:ascii="Calibri" w:eastAsia="Calibri" w:hAnsi="Calibri"/>
          <w:b/>
          <w:sz w:val="22"/>
          <w:szCs w:val="22"/>
        </w:rPr>
        <w:t>7</w:t>
      </w:r>
      <w:r w:rsidR="00195E6D">
        <w:rPr>
          <w:rFonts w:ascii="Calibri" w:eastAsia="Calibri" w:hAnsi="Calibri"/>
          <w:b/>
          <w:sz w:val="22"/>
          <w:szCs w:val="22"/>
        </w:rPr>
        <w:t>. FUNDAMENTAÇÃO LEGAL</w:t>
      </w:r>
    </w:p>
    <w:p w14:paraId="1113CBC2"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p>
    <w:p w14:paraId="3F7C9703" w14:textId="77777777" w:rsidR="00195E6D" w:rsidRDefault="00195E6D" w:rsidP="00195E6D">
      <w:pPr>
        <w:jc w:val="both"/>
        <w:rPr>
          <w:rFonts w:ascii="Calibri" w:eastAsia="Calibri" w:hAnsi="Calibri"/>
          <w:sz w:val="22"/>
          <w:szCs w:val="22"/>
        </w:rPr>
      </w:pPr>
      <w:r>
        <w:rPr>
          <w:rFonts w:ascii="Calibri" w:eastAsia="Calibri" w:hAnsi="Calibri"/>
          <w:sz w:val="22"/>
          <w:szCs w:val="22"/>
        </w:rPr>
        <w:t>A contratação da prestação de serviços será realizada por meio de Pregão Eletrônico, Tipo Menor Preço aferido por lote, nos termos dos Decretos Municipais nº 12.436/06, nº 12.437/06 e nº 15.113/13, da Lei Municipal nº 10.936/16, das Leis Federais nº 8.666/93 e nº 10.520/02 e Lei Complementar nº 123/06, observadas ainda as determinações da Lei Federal nº 12.846/13.</w:t>
      </w:r>
    </w:p>
    <w:p w14:paraId="29BA1726" w14:textId="77777777" w:rsidR="00195E6D" w:rsidRDefault="00195E6D" w:rsidP="00195E6D">
      <w:pPr>
        <w:jc w:val="both"/>
        <w:rPr>
          <w:rFonts w:ascii="Calibri" w:eastAsia="Calibri" w:hAnsi="Calibri"/>
          <w:sz w:val="22"/>
          <w:szCs w:val="22"/>
        </w:rPr>
      </w:pPr>
    </w:p>
    <w:p w14:paraId="6316C41A" w14:textId="0D46CFA9" w:rsidR="00195E6D" w:rsidRDefault="00964D19" w:rsidP="00195E6D">
      <w:pPr>
        <w:pBdr>
          <w:top w:val="nil"/>
          <w:left w:val="nil"/>
          <w:bottom w:val="nil"/>
          <w:right w:val="nil"/>
          <w:between w:val="nil"/>
        </w:pBdr>
        <w:jc w:val="both"/>
        <w:rPr>
          <w:rFonts w:ascii="Calibri" w:eastAsia="Calibri" w:hAnsi="Calibri"/>
          <w:b/>
          <w:color w:val="000000"/>
          <w:sz w:val="22"/>
          <w:szCs w:val="22"/>
        </w:rPr>
      </w:pPr>
      <w:r>
        <w:rPr>
          <w:rFonts w:ascii="Calibri" w:eastAsia="Calibri" w:hAnsi="Calibri"/>
          <w:b/>
          <w:color w:val="000000"/>
          <w:sz w:val="22"/>
          <w:szCs w:val="22"/>
        </w:rPr>
        <w:t>8</w:t>
      </w:r>
      <w:r w:rsidR="00195E6D">
        <w:rPr>
          <w:rFonts w:ascii="Calibri" w:eastAsia="Calibri" w:hAnsi="Calibri"/>
          <w:b/>
          <w:color w:val="000000"/>
          <w:sz w:val="22"/>
          <w:szCs w:val="22"/>
        </w:rPr>
        <w:t>. CRITÉRIOS DE ACEITABILIDADE DA PROPOSTA</w:t>
      </w:r>
    </w:p>
    <w:p w14:paraId="7B6DF53B" w14:textId="77777777" w:rsidR="00195E6D" w:rsidRDefault="00195E6D" w:rsidP="00195E6D">
      <w:pPr>
        <w:pBdr>
          <w:top w:val="nil"/>
          <w:left w:val="nil"/>
          <w:bottom w:val="nil"/>
          <w:right w:val="nil"/>
          <w:between w:val="nil"/>
        </w:pBdr>
        <w:jc w:val="both"/>
        <w:rPr>
          <w:rFonts w:ascii="Calibri" w:eastAsia="Calibri" w:hAnsi="Calibri"/>
          <w:b/>
          <w:color w:val="000000"/>
          <w:sz w:val="22"/>
          <w:szCs w:val="22"/>
        </w:rPr>
      </w:pPr>
    </w:p>
    <w:p w14:paraId="4465C5D4" w14:textId="44560EC4" w:rsidR="00195E6D" w:rsidRDefault="00964D19" w:rsidP="00195E6D">
      <w:pPr>
        <w:pBdr>
          <w:top w:val="nil"/>
          <w:left w:val="nil"/>
          <w:bottom w:val="nil"/>
          <w:right w:val="nil"/>
          <w:between w:val="nil"/>
        </w:pBdr>
        <w:jc w:val="both"/>
        <w:rPr>
          <w:rFonts w:ascii="Calibri" w:eastAsia="Calibri" w:hAnsi="Calibri"/>
          <w:color w:val="000000"/>
          <w:sz w:val="22"/>
          <w:szCs w:val="22"/>
        </w:rPr>
      </w:pPr>
      <w:r>
        <w:rPr>
          <w:rFonts w:ascii="Calibri" w:eastAsia="Calibri" w:hAnsi="Calibri"/>
          <w:color w:val="000000"/>
          <w:sz w:val="22"/>
          <w:szCs w:val="22"/>
        </w:rPr>
        <w:t>8</w:t>
      </w:r>
      <w:r w:rsidR="00195E6D">
        <w:rPr>
          <w:rFonts w:ascii="Calibri" w:eastAsia="Calibri" w:hAnsi="Calibri"/>
          <w:color w:val="000000"/>
          <w:sz w:val="22"/>
          <w:szCs w:val="22"/>
        </w:rPr>
        <w:t xml:space="preserve">.1. Menor preço, </w:t>
      </w:r>
      <w:r w:rsidR="00195E6D">
        <w:rPr>
          <w:rFonts w:ascii="Calibri" w:eastAsia="Calibri" w:hAnsi="Calibri"/>
          <w:b/>
          <w:color w:val="000000"/>
          <w:sz w:val="22"/>
          <w:szCs w:val="22"/>
        </w:rPr>
        <w:t>AFERIDO POR LOTE,</w:t>
      </w:r>
      <w:r w:rsidR="00195E6D">
        <w:rPr>
          <w:rFonts w:ascii="Calibri" w:eastAsia="Calibri" w:hAnsi="Calibri"/>
          <w:color w:val="000000"/>
          <w:sz w:val="22"/>
          <w:szCs w:val="22"/>
        </w:rPr>
        <w:t xml:space="preserve"> observadas as exigências deste termo e o valor estimado para contratação.</w:t>
      </w:r>
    </w:p>
    <w:p w14:paraId="0F63375A"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p>
    <w:p w14:paraId="6C4F294C" w14:textId="5FAB2BB3" w:rsidR="00195E6D" w:rsidRDefault="00964D19" w:rsidP="00195E6D">
      <w:pPr>
        <w:pBdr>
          <w:top w:val="nil"/>
          <w:left w:val="nil"/>
          <w:bottom w:val="nil"/>
          <w:right w:val="nil"/>
          <w:between w:val="nil"/>
        </w:pBdr>
        <w:jc w:val="both"/>
        <w:rPr>
          <w:rFonts w:ascii="Calibri" w:eastAsia="Calibri" w:hAnsi="Calibri"/>
          <w:color w:val="000000"/>
          <w:sz w:val="22"/>
          <w:szCs w:val="22"/>
        </w:rPr>
      </w:pPr>
      <w:r>
        <w:rPr>
          <w:rFonts w:ascii="Calibri" w:eastAsia="Calibri" w:hAnsi="Calibri"/>
          <w:color w:val="000000"/>
          <w:sz w:val="22"/>
          <w:szCs w:val="22"/>
        </w:rPr>
        <w:t>8</w:t>
      </w:r>
      <w:r w:rsidR="00195E6D">
        <w:rPr>
          <w:rFonts w:ascii="Calibri" w:eastAsia="Calibri" w:hAnsi="Calibri"/>
          <w:color w:val="000000"/>
          <w:sz w:val="22"/>
          <w:szCs w:val="22"/>
        </w:rPr>
        <w:t>.2. No preço proposto deverão estar incluídas todas as despesas, tais como, tributos, encargos sociais, combustível, insumos, embalagens, seguros, garantia e, ainda, quaisquer outros ônus que porventura possam recair sobre o objeto desta contratação.</w:t>
      </w:r>
    </w:p>
    <w:p w14:paraId="33F02BE4"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p>
    <w:p w14:paraId="20467E43" w14:textId="7222DD31" w:rsidR="00195E6D" w:rsidRDefault="00964D19" w:rsidP="00195E6D">
      <w:pPr>
        <w:pBdr>
          <w:top w:val="nil"/>
          <w:left w:val="nil"/>
          <w:bottom w:val="nil"/>
          <w:right w:val="nil"/>
          <w:between w:val="nil"/>
        </w:pBdr>
        <w:rPr>
          <w:rFonts w:ascii="Calibri" w:eastAsia="Calibri" w:hAnsi="Calibri"/>
          <w:b/>
          <w:color w:val="000000"/>
          <w:sz w:val="22"/>
          <w:szCs w:val="22"/>
        </w:rPr>
      </w:pPr>
      <w:r>
        <w:rPr>
          <w:rFonts w:ascii="Calibri" w:eastAsia="Calibri" w:hAnsi="Calibri"/>
          <w:b/>
          <w:color w:val="000000"/>
          <w:sz w:val="22"/>
          <w:szCs w:val="22"/>
        </w:rPr>
        <w:t>9</w:t>
      </w:r>
      <w:r w:rsidR="00195E6D">
        <w:rPr>
          <w:rFonts w:ascii="Calibri" w:eastAsia="Calibri" w:hAnsi="Calibri"/>
          <w:b/>
          <w:color w:val="000000"/>
          <w:sz w:val="22"/>
          <w:szCs w:val="22"/>
        </w:rPr>
        <w:t xml:space="preserve">. DOS DOCUMENTOS DE HABILITAÇÃO </w:t>
      </w:r>
    </w:p>
    <w:p w14:paraId="4B66A349" w14:textId="77777777" w:rsidR="00195E6D" w:rsidRDefault="00195E6D" w:rsidP="00195E6D">
      <w:pPr>
        <w:jc w:val="both"/>
        <w:rPr>
          <w:rFonts w:ascii="Calibri" w:eastAsia="Calibri" w:hAnsi="Calibri"/>
          <w:b/>
          <w:sz w:val="22"/>
          <w:szCs w:val="22"/>
        </w:rPr>
      </w:pPr>
    </w:p>
    <w:p w14:paraId="13632A98" w14:textId="5515ED36" w:rsidR="005D4B2D" w:rsidRPr="00A77A09" w:rsidRDefault="00CA48CA" w:rsidP="005D4B2D">
      <w:pPr>
        <w:jc w:val="both"/>
        <w:rPr>
          <w:rFonts w:asciiTheme="minorHAnsi" w:hAnsiTheme="minorHAnsi" w:cstheme="minorHAnsi"/>
          <w:sz w:val="22"/>
          <w:szCs w:val="22"/>
        </w:rPr>
      </w:pPr>
      <w:r>
        <w:rPr>
          <w:rFonts w:asciiTheme="minorHAnsi" w:hAnsiTheme="minorHAnsi" w:cstheme="minorHAnsi"/>
          <w:sz w:val="22"/>
          <w:szCs w:val="22"/>
        </w:rPr>
        <w:t>9</w:t>
      </w:r>
      <w:r w:rsidR="005D4B2D" w:rsidRPr="00A77A09">
        <w:rPr>
          <w:rFonts w:asciiTheme="minorHAnsi" w:hAnsiTheme="minorHAnsi" w:cstheme="minorHAnsi"/>
          <w:sz w:val="22"/>
          <w:szCs w:val="22"/>
        </w:rPr>
        <w:t xml:space="preserve">.1. </w:t>
      </w:r>
      <w:r w:rsidR="005D4B2D" w:rsidRPr="00A77A09">
        <w:rPr>
          <w:rFonts w:asciiTheme="minorHAnsi" w:hAnsiTheme="minorHAnsi" w:cstheme="minorHAnsi"/>
          <w:sz w:val="22"/>
          <w:szCs w:val="22"/>
        </w:rPr>
        <w:tab/>
        <w:t>Os documentos de habilitação deverão ser encaminhados, concomitantemente com a proposta inicial, exclusivamente por meio do sistema eletrônico, até a data e horário marcados para a abertura da sessão pública.</w:t>
      </w:r>
    </w:p>
    <w:p w14:paraId="5E65BC3E" w14:textId="77777777" w:rsidR="005D4B2D" w:rsidRPr="00A77A09" w:rsidRDefault="005D4B2D" w:rsidP="005D4B2D">
      <w:pPr>
        <w:ind w:left="1134" w:hanging="1134"/>
        <w:jc w:val="both"/>
        <w:rPr>
          <w:rFonts w:asciiTheme="minorHAnsi" w:hAnsiTheme="minorHAnsi" w:cstheme="minorHAnsi"/>
          <w:b/>
          <w:color w:val="7030A0"/>
          <w:sz w:val="22"/>
          <w:szCs w:val="22"/>
          <w:u w:val="single"/>
        </w:rPr>
      </w:pPr>
    </w:p>
    <w:p w14:paraId="7FF38B1C" w14:textId="5FB2B089" w:rsidR="005D4B2D" w:rsidRPr="00A77A09" w:rsidRDefault="00CA48CA" w:rsidP="005D4B2D">
      <w:pPr>
        <w:ind w:left="709"/>
        <w:jc w:val="both"/>
        <w:rPr>
          <w:rFonts w:asciiTheme="minorHAnsi" w:hAnsiTheme="minorHAnsi" w:cstheme="minorHAnsi"/>
          <w:b/>
          <w:color w:val="000000"/>
          <w:sz w:val="22"/>
          <w:szCs w:val="22"/>
        </w:rPr>
      </w:pPr>
      <w:r>
        <w:rPr>
          <w:rFonts w:asciiTheme="minorHAnsi" w:hAnsiTheme="minorHAnsi" w:cstheme="minorHAnsi"/>
          <w:b/>
          <w:color w:val="000000"/>
          <w:sz w:val="22"/>
          <w:szCs w:val="22"/>
        </w:rPr>
        <w:t>9</w:t>
      </w:r>
      <w:r w:rsidR="005D4B2D" w:rsidRPr="00A77A09">
        <w:rPr>
          <w:rFonts w:asciiTheme="minorHAnsi" w:hAnsiTheme="minorHAnsi" w:cstheme="minorHAnsi"/>
          <w:b/>
          <w:color w:val="000000"/>
          <w:sz w:val="22"/>
          <w:szCs w:val="22"/>
        </w:rPr>
        <w:t>.1.1.</w:t>
      </w:r>
      <w:r w:rsidR="005D4B2D" w:rsidRPr="00A77A09">
        <w:rPr>
          <w:rFonts w:asciiTheme="minorHAnsi" w:hAnsiTheme="minorHAnsi" w:cstheme="minorHAnsi"/>
          <w:b/>
          <w:color w:val="000000"/>
          <w:sz w:val="22"/>
          <w:szCs w:val="22"/>
        </w:rPr>
        <w:tab/>
        <w:t xml:space="preserve">Os documentos de habilitação exigidos nesse edital deverão ser anexados em local próprio disponibilizado pelo sistema </w:t>
      </w:r>
      <w:proofErr w:type="spellStart"/>
      <w:r w:rsidR="005D4B2D" w:rsidRPr="00A77A09">
        <w:rPr>
          <w:rFonts w:asciiTheme="minorHAnsi" w:hAnsiTheme="minorHAnsi" w:cstheme="minorHAnsi"/>
          <w:b/>
          <w:color w:val="000000"/>
          <w:sz w:val="22"/>
          <w:szCs w:val="22"/>
        </w:rPr>
        <w:t>licitacoes</w:t>
      </w:r>
      <w:proofErr w:type="spellEnd"/>
      <w:r w:rsidR="005D4B2D" w:rsidRPr="00A77A09">
        <w:rPr>
          <w:rFonts w:asciiTheme="minorHAnsi" w:hAnsiTheme="minorHAnsi" w:cstheme="minorHAnsi"/>
          <w:b/>
          <w:color w:val="000000"/>
          <w:sz w:val="22"/>
          <w:szCs w:val="22"/>
        </w:rPr>
        <w:t xml:space="preserve">-e, </w:t>
      </w:r>
      <w:r w:rsidR="005D4B2D" w:rsidRPr="00A77A09">
        <w:rPr>
          <w:rFonts w:asciiTheme="minorHAnsi" w:hAnsiTheme="minorHAnsi" w:cstheme="minorHAnsi"/>
          <w:b/>
          <w:color w:val="000000"/>
          <w:sz w:val="22"/>
          <w:szCs w:val="22"/>
          <w:u w:val="single"/>
        </w:rPr>
        <w:t>SENDO VEDADA</w:t>
      </w:r>
      <w:r w:rsidR="005D4B2D" w:rsidRPr="00A77A09">
        <w:rPr>
          <w:rFonts w:asciiTheme="minorHAnsi" w:hAnsiTheme="minorHAnsi" w:cstheme="minorHAnsi"/>
          <w:b/>
          <w:color w:val="000000"/>
          <w:sz w:val="22"/>
          <w:szCs w:val="22"/>
        </w:rPr>
        <w:t xml:space="preserve">, </w:t>
      </w:r>
      <w:r w:rsidR="005D4B2D" w:rsidRPr="00A77A09">
        <w:rPr>
          <w:rFonts w:asciiTheme="minorHAnsi" w:hAnsiTheme="minorHAnsi" w:cstheme="minorHAnsi"/>
          <w:b/>
          <w:color w:val="000000"/>
          <w:sz w:val="22"/>
          <w:szCs w:val="22"/>
          <w:u w:val="single"/>
        </w:rPr>
        <w:t>SOB PENA DE INABILITAÇÃO</w:t>
      </w:r>
      <w:r w:rsidR="005D4B2D" w:rsidRPr="00A77A09">
        <w:rPr>
          <w:rFonts w:asciiTheme="minorHAnsi" w:hAnsiTheme="minorHAnsi" w:cstheme="minorHAnsi"/>
          <w:b/>
          <w:color w:val="000000"/>
          <w:sz w:val="22"/>
          <w:szCs w:val="22"/>
        </w:rPr>
        <w:t>, sua substituição por link que permita acesso aos referidos documentos.</w:t>
      </w:r>
    </w:p>
    <w:p w14:paraId="3D2CA34A" w14:textId="77777777" w:rsidR="005D4B2D" w:rsidRPr="00A77A09" w:rsidRDefault="005D4B2D" w:rsidP="005D4B2D">
      <w:pPr>
        <w:ind w:left="709"/>
        <w:jc w:val="both"/>
        <w:rPr>
          <w:rFonts w:asciiTheme="minorHAnsi" w:hAnsiTheme="minorHAnsi" w:cstheme="minorHAnsi"/>
          <w:b/>
          <w:color w:val="000000"/>
          <w:sz w:val="22"/>
          <w:szCs w:val="22"/>
        </w:rPr>
      </w:pPr>
    </w:p>
    <w:p w14:paraId="748119EF" w14:textId="5497A26D" w:rsidR="005D4B2D" w:rsidRPr="00A77A09" w:rsidRDefault="00CA48CA" w:rsidP="005D4B2D">
      <w:pPr>
        <w:ind w:left="709"/>
        <w:jc w:val="both"/>
        <w:rPr>
          <w:rFonts w:asciiTheme="minorHAnsi" w:hAnsiTheme="minorHAnsi" w:cstheme="minorHAnsi"/>
          <w:b/>
          <w:color w:val="000000"/>
          <w:sz w:val="22"/>
          <w:szCs w:val="22"/>
        </w:rPr>
      </w:pPr>
      <w:r>
        <w:rPr>
          <w:rFonts w:asciiTheme="minorHAnsi" w:hAnsiTheme="minorHAnsi" w:cstheme="minorHAnsi"/>
          <w:b/>
          <w:color w:val="000000"/>
          <w:sz w:val="22"/>
          <w:szCs w:val="22"/>
        </w:rPr>
        <w:t>9.</w:t>
      </w:r>
      <w:r w:rsidR="005D4B2D" w:rsidRPr="00A77A09">
        <w:rPr>
          <w:rFonts w:asciiTheme="minorHAnsi" w:hAnsiTheme="minorHAnsi" w:cstheme="minorHAnsi"/>
          <w:b/>
          <w:color w:val="000000"/>
          <w:sz w:val="22"/>
          <w:szCs w:val="22"/>
        </w:rPr>
        <w:t>1.2.</w:t>
      </w:r>
      <w:r w:rsidR="005D4B2D" w:rsidRPr="00A77A09">
        <w:rPr>
          <w:rFonts w:asciiTheme="minorHAnsi" w:hAnsiTheme="minorHAnsi" w:cstheme="minorHAnsi"/>
          <w:b/>
          <w:color w:val="000000"/>
          <w:sz w:val="22"/>
          <w:szCs w:val="22"/>
        </w:rPr>
        <w:tab/>
        <w:t xml:space="preserve">O licitante poderá replicar os documentos lançados em um lote para todos os demais lotes em que tenha interesse em participar, devendo, para tanto observar as instruções constantes do sistema, disponíveis no seguinte link: </w:t>
      </w:r>
    </w:p>
    <w:p w14:paraId="17CCCDAD" w14:textId="77777777" w:rsidR="005D4B2D" w:rsidRPr="00A77A09" w:rsidRDefault="002F1DC4" w:rsidP="005D4B2D">
      <w:pPr>
        <w:ind w:left="709"/>
        <w:jc w:val="both"/>
        <w:rPr>
          <w:rFonts w:asciiTheme="minorHAnsi" w:hAnsiTheme="minorHAnsi" w:cstheme="minorHAnsi"/>
          <w:b/>
          <w:sz w:val="22"/>
          <w:szCs w:val="22"/>
        </w:rPr>
      </w:pPr>
      <w:hyperlink r:id="rId8" w:tgtFrame="_blank" w:history="1">
        <w:r w:rsidR="005D4B2D" w:rsidRPr="00A77A09">
          <w:rPr>
            <w:rStyle w:val="Hyperlink"/>
            <w:rFonts w:asciiTheme="minorHAnsi" w:hAnsiTheme="minorHAnsi" w:cstheme="minorHAnsi"/>
            <w:sz w:val="22"/>
            <w:szCs w:val="22"/>
            <w:shd w:val="clear" w:color="auto" w:fill="FFFFFF"/>
          </w:rPr>
          <w:t>https://www.licitacoes-e.com.br/aop/documentos/FORNECEDORARQUIVO.pdf</w:t>
        </w:r>
      </w:hyperlink>
      <w:r w:rsidR="005D4B2D" w:rsidRPr="00A77A09">
        <w:rPr>
          <w:rFonts w:asciiTheme="minorHAnsi" w:hAnsiTheme="minorHAnsi" w:cstheme="minorHAnsi"/>
          <w:b/>
          <w:sz w:val="22"/>
          <w:szCs w:val="22"/>
        </w:rPr>
        <w:t>.</w:t>
      </w:r>
    </w:p>
    <w:p w14:paraId="26FB3666" w14:textId="77777777" w:rsidR="005D4B2D" w:rsidRPr="00A77A09" w:rsidRDefault="005D4B2D" w:rsidP="005D4B2D">
      <w:pPr>
        <w:ind w:left="1276" w:hanging="709"/>
        <w:jc w:val="both"/>
        <w:rPr>
          <w:rFonts w:asciiTheme="minorHAnsi" w:hAnsiTheme="minorHAnsi" w:cstheme="minorHAnsi"/>
          <w:b/>
          <w:color w:val="7030A0"/>
          <w:sz w:val="22"/>
          <w:szCs w:val="22"/>
          <w:u w:val="single"/>
        </w:rPr>
      </w:pPr>
    </w:p>
    <w:p w14:paraId="0E62A4A6" w14:textId="0711AB94" w:rsidR="005D4B2D" w:rsidRPr="00A77A09" w:rsidRDefault="00CA48CA" w:rsidP="005D4B2D">
      <w:pPr>
        <w:ind w:left="1276"/>
        <w:jc w:val="both"/>
        <w:rPr>
          <w:rFonts w:asciiTheme="minorHAnsi" w:hAnsiTheme="minorHAnsi" w:cstheme="minorHAnsi"/>
          <w:b/>
          <w:sz w:val="22"/>
          <w:szCs w:val="22"/>
        </w:rPr>
      </w:pPr>
      <w:r>
        <w:rPr>
          <w:rFonts w:asciiTheme="minorHAnsi" w:hAnsiTheme="minorHAnsi" w:cstheme="minorHAnsi"/>
          <w:b/>
          <w:sz w:val="22"/>
          <w:szCs w:val="22"/>
        </w:rPr>
        <w:t>9</w:t>
      </w:r>
      <w:r w:rsidR="005D4B2D" w:rsidRPr="00A77A09">
        <w:rPr>
          <w:rFonts w:asciiTheme="minorHAnsi" w:hAnsiTheme="minorHAnsi" w:cstheme="minorHAnsi"/>
          <w:b/>
          <w:sz w:val="22"/>
          <w:szCs w:val="22"/>
        </w:rPr>
        <w:t>.1.2.1. Caso a documentação não seja anexada no lote ou não esteja disponível no sistema para verificação no ato do julgamento, o licitante será inabilitado.</w:t>
      </w:r>
    </w:p>
    <w:p w14:paraId="7953339E" w14:textId="77777777" w:rsidR="005D4B2D" w:rsidRPr="00A77A09" w:rsidRDefault="005D4B2D" w:rsidP="005D4B2D">
      <w:pPr>
        <w:ind w:left="1134" w:hanging="1134"/>
        <w:jc w:val="both"/>
        <w:rPr>
          <w:rFonts w:asciiTheme="minorHAnsi" w:hAnsiTheme="minorHAnsi" w:cstheme="minorHAnsi"/>
          <w:b/>
          <w:color w:val="7030A0"/>
          <w:sz w:val="22"/>
          <w:szCs w:val="22"/>
          <w:u w:val="single"/>
        </w:rPr>
      </w:pPr>
    </w:p>
    <w:p w14:paraId="07F020E6" w14:textId="4EB3D9CF" w:rsidR="005D4B2D" w:rsidRPr="00A77A09" w:rsidRDefault="00CA48CA" w:rsidP="005D4B2D">
      <w:pPr>
        <w:ind w:left="1134" w:hanging="1134"/>
        <w:jc w:val="both"/>
        <w:rPr>
          <w:rFonts w:asciiTheme="minorHAnsi" w:hAnsiTheme="minorHAnsi" w:cstheme="minorHAnsi"/>
          <w:b/>
          <w:sz w:val="22"/>
          <w:szCs w:val="22"/>
        </w:rPr>
      </w:pPr>
      <w:r>
        <w:rPr>
          <w:rFonts w:asciiTheme="minorHAnsi" w:hAnsiTheme="minorHAnsi" w:cstheme="minorHAnsi"/>
          <w:sz w:val="22"/>
          <w:szCs w:val="22"/>
        </w:rPr>
        <w:t>9</w:t>
      </w:r>
      <w:r w:rsidR="005D4B2D" w:rsidRPr="00A77A09">
        <w:rPr>
          <w:rFonts w:asciiTheme="minorHAnsi" w:hAnsiTheme="minorHAnsi" w:cstheme="minorHAnsi"/>
          <w:sz w:val="22"/>
          <w:szCs w:val="22"/>
        </w:rPr>
        <w:t xml:space="preserve">.2. Para habilitação dos licitantes será exigida </w:t>
      </w:r>
      <w:r w:rsidR="005D4B2D" w:rsidRPr="00A77A09">
        <w:rPr>
          <w:rFonts w:asciiTheme="minorHAnsi" w:hAnsiTheme="minorHAnsi" w:cstheme="minorHAnsi"/>
          <w:b/>
          <w:sz w:val="22"/>
          <w:szCs w:val="22"/>
        </w:rPr>
        <w:t>a documentação relacionada abaixo:</w:t>
      </w:r>
    </w:p>
    <w:p w14:paraId="409FABD8" w14:textId="77777777" w:rsidR="00195E6D" w:rsidRDefault="00195E6D" w:rsidP="00195E6D">
      <w:pPr>
        <w:rPr>
          <w:rFonts w:ascii="Calibri" w:eastAsia="Calibri" w:hAnsi="Calibri"/>
          <w:b/>
          <w:sz w:val="22"/>
          <w:szCs w:val="22"/>
        </w:rPr>
      </w:pPr>
    </w:p>
    <w:p w14:paraId="48905A4E" w14:textId="0F63DCFB" w:rsidR="00195E6D" w:rsidRDefault="00CA48CA" w:rsidP="00195E6D">
      <w:pPr>
        <w:ind w:left="708"/>
        <w:jc w:val="both"/>
        <w:rPr>
          <w:rFonts w:ascii="Calibri" w:eastAsia="Calibri" w:hAnsi="Calibri"/>
          <w:b/>
          <w:sz w:val="22"/>
          <w:szCs w:val="22"/>
        </w:rPr>
      </w:pPr>
      <w:r>
        <w:rPr>
          <w:rFonts w:ascii="Calibri" w:eastAsia="Calibri" w:hAnsi="Calibri"/>
          <w:sz w:val="22"/>
          <w:szCs w:val="22"/>
        </w:rPr>
        <w:t>9</w:t>
      </w:r>
      <w:r w:rsidR="00195E6D">
        <w:rPr>
          <w:rFonts w:ascii="Calibri" w:eastAsia="Calibri" w:hAnsi="Calibri"/>
          <w:sz w:val="22"/>
          <w:szCs w:val="22"/>
        </w:rPr>
        <w:t>.</w:t>
      </w:r>
      <w:r>
        <w:rPr>
          <w:rFonts w:ascii="Calibri" w:eastAsia="Calibri" w:hAnsi="Calibri"/>
          <w:sz w:val="22"/>
          <w:szCs w:val="22"/>
        </w:rPr>
        <w:t>2</w:t>
      </w:r>
      <w:r w:rsidR="00195E6D">
        <w:rPr>
          <w:rFonts w:ascii="Calibri" w:eastAsia="Calibri" w:hAnsi="Calibri"/>
          <w:sz w:val="22"/>
          <w:szCs w:val="22"/>
        </w:rPr>
        <w:t>.1.</w:t>
      </w:r>
      <w:r w:rsidR="00195E6D">
        <w:rPr>
          <w:rFonts w:ascii="Calibri" w:eastAsia="Calibri" w:hAnsi="Calibri"/>
          <w:b/>
          <w:sz w:val="22"/>
          <w:szCs w:val="22"/>
        </w:rPr>
        <w:t xml:space="preserve"> Habilitação Jurídica:</w:t>
      </w:r>
    </w:p>
    <w:p w14:paraId="64E53E32" w14:textId="77777777" w:rsidR="00195E6D" w:rsidRDefault="00195E6D" w:rsidP="00195E6D">
      <w:pPr>
        <w:ind w:left="708"/>
        <w:jc w:val="both"/>
        <w:rPr>
          <w:rFonts w:ascii="Calibri" w:eastAsia="Calibri" w:hAnsi="Calibri"/>
          <w:b/>
          <w:sz w:val="22"/>
          <w:szCs w:val="22"/>
        </w:rPr>
      </w:pPr>
    </w:p>
    <w:p w14:paraId="498FF887" w14:textId="77777777" w:rsidR="00195E6D" w:rsidRDefault="00195E6D" w:rsidP="00195E6D">
      <w:pPr>
        <w:widowControl/>
        <w:numPr>
          <w:ilvl w:val="0"/>
          <w:numId w:val="29"/>
        </w:numPr>
        <w:suppressAutoHyphens w:val="0"/>
        <w:ind w:left="1418" w:firstLine="0"/>
        <w:rPr>
          <w:rFonts w:ascii="Calibri" w:eastAsia="Calibri" w:hAnsi="Calibri"/>
          <w:sz w:val="22"/>
          <w:szCs w:val="22"/>
        </w:rPr>
      </w:pPr>
      <w:r>
        <w:rPr>
          <w:rFonts w:ascii="Calibri" w:eastAsia="Calibri" w:hAnsi="Calibri"/>
          <w:sz w:val="22"/>
          <w:szCs w:val="22"/>
        </w:rPr>
        <w:t>registro comercial, no caso de empresa individual;</w:t>
      </w:r>
    </w:p>
    <w:p w14:paraId="333E3041" w14:textId="77777777" w:rsidR="00195E6D" w:rsidRDefault="00195E6D" w:rsidP="00195E6D">
      <w:pPr>
        <w:ind w:left="1418"/>
        <w:rPr>
          <w:rFonts w:ascii="Calibri" w:eastAsia="Calibri" w:hAnsi="Calibri"/>
          <w:sz w:val="22"/>
          <w:szCs w:val="22"/>
        </w:rPr>
      </w:pPr>
    </w:p>
    <w:p w14:paraId="73CE05F3" w14:textId="77777777" w:rsidR="00195E6D" w:rsidRDefault="00195E6D" w:rsidP="00195E6D">
      <w:pPr>
        <w:widowControl/>
        <w:numPr>
          <w:ilvl w:val="0"/>
          <w:numId w:val="29"/>
        </w:numPr>
        <w:suppressAutoHyphens w:val="0"/>
        <w:ind w:left="1418" w:firstLine="0"/>
        <w:jc w:val="both"/>
        <w:rPr>
          <w:rFonts w:ascii="Calibri" w:eastAsia="Calibri" w:hAnsi="Calibri"/>
          <w:sz w:val="22"/>
          <w:szCs w:val="22"/>
        </w:rPr>
      </w:pPr>
      <w:r>
        <w:rPr>
          <w:rFonts w:ascii="Calibri" w:eastAsia="Calibri" w:hAnsi="Calibri"/>
          <w:sz w:val="22"/>
          <w:szCs w:val="22"/>
        </w:rPr>
        <w:t>ato constitutivo, estatuto ou contrato social em vigor devidamente registrado, em se tratando de sociedades comerciais e, no caso de sociedades por ações, acompanhado de documentos de eleição de seus administradores;</w:t>
      </w:r>
    </w:p>
    <w:p w14:paraId="41C74166" w14:textId="77777777" w:rsidR="00195E6D" w:rsidRDefault="00195E6D" w:rsidP="00195E6D">
      <w:pPr>
        <w:ind w:left="1418"/>
        <w:jc w:val="both"/>
        <w:rPr>
          <w:rFonts w:ascii="Calibri" w:eastAsia="Calibri" w:hAnsi="Calibri"/>
          <w:sz w:val="22"/>
          <w:szCs w:val="22"/>
        </w:rPr>
      </w:pPr>
    </w:p>
    <w:p w14:paraId="1424C54B" w14:textId="77777777" w:rsidR="00195E6D" w:rsidRDefault="00195E6D" w:rsidP="00195E6D">
      <w:pPr>
        <w:widowControl/>
        <w:numPr>
          <w:ilvl w:val="0"/>
          <w:numId w:val="29"/>
        </w:numPr>
        <w:suppressAutoHyphens w:val="0"/>
        <w:ind w:left="1418" w:firstLine="0"/>
        <w:jc w:val="both"/>
        <w:rPr>
          <w:rFonts w:ascii="Calibri" w:eastAsia="Calibri" w:hAnsi="Calibri"/>
          <w:sz w:val="22"/>
          <w:szCs w:val="22"/>
        </w:rPr>
      </w:pPr>
      <w:r>
        <w:rPr>
          <w:rFonts w:ascii="Calibri" w:eastAsia="Calibri" w:hAnsi="Calibri"/>
          <w:sz w:val="22"/>
          <w:szCs w:val="22"/>
        </w:rPr>
        <w:t>inscrição do ato constitutivo, no caso de sociedades civis, acompanhada de prova de diretoria em exercício;</w:t>
      </w:r>
    </w:p>
    <w:p w14:paraId="61B17C8D" w14:textId="77777777" w:rsidR="00195E6D" w:rsidRDefault="00195E6D" w:rsidP="00195E6D">
      <w:pPr>
        <w:ind w:left="1418"/>
        <w:jc w:val="both"/>
        <w:rPr>
          <w:rFonts w:ascii="Calibri" w:eastAsia="Calibri" w:hAnsi="Calibri"/>
          <w:sz w:val="22"/>
          <w:szCs w:val="22"/>
        </w:rPr>
      </w:pPr>
    </w:p>
    <w:p w14:paraId="710410CD" w14:textId="77777777" w:rsidR="00195E6D" w:rsidRDefault="00195E6D" w:rsidP="00195E6D">
      <w:pPr>
        <w:widowControl/>
        <w:numPr>
          <w:ilvl w:val="0"/>
          <w:numId w:val="29"/>
        </w:numPr>
        <w:suppressAutoHyphens w:val="0"/>
        <w:ind w:left="1418" w:firstLine="0"/>
        <w:jc w:val="both"/>
        <w:rPr>
          <w:rFonts w:ascii="Calibri" w:eastAsia="Calibri" w:hAnsi="Calibri"/>
          <w:sz w:val="22"/>
          <w:szCs w:val="22"/>
        </w:rPr>
      </w:pPr>
      <w:r>
        <w:rPr>
          <w:rFonts w:ascii="Calibri" w:eastAsia="Calibri" w:hAnsi="Calibri"/>
          <w:sz w:val="22"/>
          <w:szCs w:val="22"/>
        </w:rPr>
        <w:lastRenderedPageBreak/>
        <w:t>decreto de autorização, em se tratando de empresa ou sociedade estrangeira em funcionamento no País, e ato de registro ou autorização para funcionamento expedido pelo órgão competente, quando a atividade assim o exigir;</w:t>
      </w:r>
    </w:p>
    <w:p w14:paraId="440571AC" w14:textId="77777777" w:rsidR="00195E6D" w:rsidRDefault="00195E6D" w:rsidP="00195E6D">
      <w:pPr>
        <w:ind w:left="1416"/>
        <w:jc w:val="both"/>
        <w:rPr>
          <w:rFonts w:ascii="Calibri" w:eastAsia="Calibri" w:hAnsi="Calibri"/>
          <w:b/>
          <w:sz w:val="22"/>
          <w:szCs w:val="22"/>
        </w:rPr>
      </w:pPr>
    </w:p>
    <w:p w14:paraId="1FE6AE3A" w14:textId="77777777" w:rsidR="00195E6D" w:rsidRDefault="00195E6D" w:rsidP="00195E6D">
      <w:pPr>
        <w:ind w:left="1416"/>
        <w:jc w:val="both"/>
        <w:rPr>
          <w:rFonts w:ascii="Calibri" w:eastAsia="Calibri" w:hAnsi="Calibri"/>
          <w:sz w:val="22"/>
          <w:szCs w:val="22"/>
        </w:rPr>
      </w:pPr>
      <w:r>
        <w:rPr>
          <w:rFonts w:ascii="Calibri" w:eastAsia="Calibri" w:hAnsi="Calibri"/>
          <w:b/>
          <w:sz w:val="22"/>
          <w:szCs w:val="22"/>
        </w:rPr>
        <w:t xml:space="preserve">Observação: </w:t>
      </w:r>
      <w:r>
        <w:rPr>
          <w:rFonts w:ascii="Calibri" w:eastAsia="Calibri" w:hAnsi="Calibri"/>
          <w:sz w:val="22"/>
          <w:szCs w:val="22"/>
        </w:rPr>
        <w:t>Para todos os efeitos, considera-se como ato constitutivo, estatuto ou contrato social em vigor, o documento de constituição da empresa, acompanhado da(s) última(s) alteração(</w:t>
      </w:r>
      <w:proofErr w:type="spellStart"/>
      <w:r>
        <w:rPr>
          <w:rFonts w:ascii="Calibri" w:eastAsia="Calibri" w:hAnsi="Calibri"/>
          <w:sz w:val="22"/>
          <w:szCs w:val="22"/>
        </w:rPr>
        <w:t>ões</w:t>
      </w:r>
      <w:proofErr w:type="spellEnd"/>
      <w:r>
        <w:rPr>
          <w:rFonts w:ascii="Calibri" w:eastAsia="Calibri" w:hAnsi="Calibri"/>
          <w:sz w:val="22"/>
          <w:szCs w:val="22"/>
        </w:rPr>
        <w:t>) referente(s) à natureza da atividade comercial e à administração da empresa, ou a última alteração consolidada.</w:t>
      </w:r>
    </w:p>
    <w:p w14:paraId="6FB69945" w14:textId="77777777" w:rsidR="00195E6D" w:rsidRDefault="00195E6D" w:rsidP="00195E6D">
      <w:pPr>
        <w:jc w:val="both"/>
        <w:rPr>
          <w:rFonts w:ascii="Calibri" w:eastAsia="Calibri" w:hAnsi="Calibri"/>
          <w:b/>
          <w:sz w:val="22"/>
          <w:szCs w:val="22"/>
        </w:rPr>
      </w:pPr>
    </w:p>
    <w:p w14:paraId="4B22E0BB" w14:textId="0C3E2FF9" w:rsidR="00195E6D" w:rsidRDefault="00964D19" w:rsidP="00CA48CA">
      <w:pPr>
        <w:ind w:left="709"/>
        <w:jc w:val="both"/>
        <w:rPr>
          <w:rFonts w:ascii="Calibri" w:eastAsia="Calibri" w:hAnsi="Calibri"/>
          <w:b/>
          <w:sz w:val="22"/>
          <w:szCs w:val="22"/>
        </w:rPr>
      </w:pPr>
      <w:r>
        <w:rPr>
          <w:rFonts w:ascii="Calibri" w:eastAsia="Calibri" w:hAnsi="Calibri"/>
          <w:sz w:val="22"/>
          <w:szCs w:val="22"/>
        </w:rPr>
        <w:t>9</w:t>
      </w:r>
      <w:r w:rsidR="00195E6D">
        <w:rPr>
          <w:rFonts w:ascii="Calibri" w:eastAsia="Calibri" w:hAnsi="Calibri"/>
          <w:sz w:val="22"/>
          <w:szCs w:val="22"/>
        </w:rPr>
        <w:t>.</w:t>
      </w:r>
      <w:r w:rsidR="00CA48CA">
        <w:rPr>
          <w:rFonts w:ascii="Calibri" w:eastAsia="Calibri" w:hAnsi="Calibri"/>
          <w:sz w:val="22"/>
          <w:szCs w:val="22"/>
        </w:rPr>
        <w:t>2</w:t>
      </w:r>
      <w:r w:rsidR="00195E6D">
        <w:rPr>
          <w:rFonts w:ascii="Calibri" w:eastAsia="Calibri" w:hAnsi="Calibri"/>
          <w:sz w:val="22"/>
          <w:szCs w:val="22"/>
        </w:rPr>
        <w:t>.2.</w:t>
      </w:r>
      <w:r w:rsidR="00195E6D">
        <w:rPr>
          <w:rFonts w:ascii="Calibri" w:eastAsia="Calibri" w:hAnsi="Calibri"/>
          <w:b/>
          <w:sz w:val="22"/>
          <w:szCs w:val="22"/>
        </w:rPr>
        <w:t xml:space="preserve"> Regularidade Fiscal e trabalhista:</w:t>
      </w:r>
    </w:p>
    <w:p w14:paraId="141438BB" w14:textId="77777777" w:rsidR="00195E6D" w:rsidRDefault="00195E6D" w:rsidP="00195E6D">
      <w:pPr>
        <w:ind w:left="708" w:firstLine="708"/>
        <w:jc w:val="both"/>
        <w:rPr>
          <w:rFonts w:ascii="Calibri" w:eastAsia="Calibri" w:hAnsi="Calibri"/>
          <w:b/>
          <w:sz w:val="22"/>
          <w:szCs w:val="22"/>
        </w:rPr>
      </w:pPr>
    </w:p>
    <w:p w14:paraId="66D12CC2" w14:textId="77777777" w:rsidR="00195E6D" w:rsidRDefault="00195E6D" w:rsidP="00195E6D">
      <w:pPr>
        <w:ind w:left="1440" w:hanging="24"/>
        <w:jc w:val="both"/>
        <w:rPr>
          <w:rFonts w:ascii="Calibri" w:eastAsia="Calibri" w:hAnsi="Calibri"/>
          <w:sz w:val="22"/>
          <w:szCs w:val="22"/>
        </w:rPr>
      </w:pPr>
      <w:r>
        <w:rPr>
          <w:rFonts w:ascii="Calibri" w:eastAsia="Calibri" w:hAnsi="Calibri"/>
          <w:sz w:val="22"/>
          <w:szCs w:val="22"/>
        </w:rPr>
        <w:t>a) prova de inscrição no Cadastro Nacional de Pessoa Jurídica (CNPJ);</w:t>
      </w:r>
    </w:p>
    <w:p w14:paraId="01AEEB9E" w14:textId="77777777" w:rsidR="00195E6D" w:rsidRDefault="00195E6D" w:rsidP="00195E6D">
      <w:pPr>
        <w:ind w:left="1440" w:hanging="24"/>
        <w:jc w:val="both"/>
        <w:rPr>
          <w:rFonts w:ascii="Calibri" w:eastAsia="Calibri" w:hAnsi="Calibri"/>
          <w:sz w:val="22"/>
          <w:szCs w:val="22"/>
        </w:rPr>
      </w:pPr>
    </w:p>
    <w:p w14:paraId="2E91B769" w14:textId="77777777" w:rsidR="00195E6D" w:rsidRDefault="00195E6D" w:rsidP="00195E6D">
      <w:pPr>
        <w:ind w:left="1416"/>
        <w:jc w:val="both"/>
        <w:rPr>
          <w:rFonts w:ascii="Calibri" w:eastAsia="Calibri" w:hAnsi="Calibri"/>
          <w:sz w:val="22"/>
          <w:szCs w:val="22"/>
        </w:rPr>
      </w:pPr>
      <w:r>
        <w:rPr>
          <w:rFonts w:ascii="Calibri" w:eastAsia="Calibri" w:hAnsi="Calibri"/>
          <w:sz w:val="22"/>
          <w:szCs w:val="22"/>
        </w:rPr>
        <w:t>b) prova de regularidade para com as Fazendas Federal, Estadual/Distrital e Municipal do domicílio ou sede do licitante, ou outra equivalente, na forma da lei;</w:t>
      </w:r>
    </w:p>
    <w:p w14:paraId="2735F4AA" w14:textId="77777777" w:rsidR="00195E6D" w:rsidRDefault="00195E6D" w:rsidP="00195E6D">
      <w:pPr>
        <w:ind w:left="1416"/>
        <w:jc w:val="both"/>
        <w:rPr>
          <w:rFonts w:ascii="Calibri" w:eastAsia="Calibri" w:hAnsi="Calibri"/>
          <w:sz w:val="22"/>
          <w:szCs w:val="22"/>
        </w:rPr>
      </w:pPr>
    </w:p>
    <w:p w14:paraId="5BF7ED1B" w14:textId="77777777" w:rsidR="00195E6D" w:rsidRDefault="00195E6D" w:rsidP="00195E6D">
      <w:pPr>
        <w:ind w:left="1416"/>
        <w:jc w:val="both"/>
        <w:rPr>
          <w:rFonts w:ascii="Calibri" w:eastAsia="Calibri" w:hAnsi="Calibri"/>
          <w:sz w:val="22"/>
          <w:szCs w:val="22"/>
        </w:rPr>
      </w:pPr>
      <w:r>
        <w:rPr>
          <w:rFonts w:ascii="Calibri" w:eastAsia="Calibri" w:hAnsi="Calibri"/>
          <w:sz w:val="22"/>
          <w:szCs w:val="22"/>
        </w:rPr>
        <w:t xml:space="preserve">c) prova de regularidade relativa à Seguridade Social (CND) e ao Fundo de </w:t>
      </w:r>
      <w:bookmarkStart w:id="2" w:name="_GoBack"/>
      <w:r>
        <w:rPr>
          <w:rFonts w:ascii="Calibri" w:eastAsia="Calibri" w:hAnsi="Calibri"/>
          <w:sz w:val="22"/>
          <w:szCs w:val="22"/>
        </w:rPr>
        <w:t>Garantia</w:t>
      </w:r>
      <w:bookmarkEnd w:id="2"/>
      <w:r>
        <w:rPr>
          <w:rFonts w:ascii="Calibri" w:eastAsia="Calibri" w:hAnsi="Calibri"/>
          <w:sz w:val="22"/>
          <w:szCs w:val="22"/>
        </w:rPr>
        <w:t xml:space="preserve"> por Tempo de Serviço (FGTS), demonstrando situação regular no cumprimento dos encargos sociais instituídos por lei.</w:t>
      </w:r>
    </w:p>
    <w:p w14:paraId="51500C5C" w14:textId="77777777" w:rsidR="00195E6D" w:rsidRDefault="00195E6D" w:rsidP="00195E6D">
      <w:pPr>
        <w:ind w:left="1416"/>
        <w:jc w:val="both"/>
        <w:rPr>
          <w:rFonts w:ascii="Calibri" w:eastAsia="Calibri" w:hAnsi="Calibri"/>
          <w:sz w:val="22"/>
          <w:szCs w:val="22"/>
        </w:rPr>
      </w:pPr>
    </w:p>
    <w:p w14:paraId="06F70050" w14:textId="77777777" w:rsidR="00195E6D" w:rsidRDefault="00195E6D" w:rsidP="00195E6D">
      <w:pPr>
        <w:ind w:left="1418"/>
        <w:jc w:val="both"/>
        <w:rPr>
          <w:rFonts w:ascii="Calibri" w:eastAsia="Calibri" w:hAnsi="Calibri"/>
          <w:sz w:val="22"/>
          <w:szCs w:val="22"/>
        </w:rPr>
      </w:pPr>
      <w:r>
        <w:rPr>
          <w:rFonts w:ascii="Calibri" w:eastAsia="Calibri" w:hAnsi="Calibri"/>
          <w:sz w:val="22"/>
          <w:szCs w:val="22"/>
        </w:rPr>
        <w:t>d) prova de inexistência de débitos inadimplidos perante a Justiça do Trabalho, mediante a apresentação de certidão negativa, nos termos do Título VII-A da Consolidação das Leis do Trabalho, aprovada pelo Decreto-Lei n</w:t>
      </w:r>
      <w:r>
        <w:rPr>
          <w:rFonts w:ascii="Calibri" w:eastAsia="Calibri" w:hAnsi="Calibri"/>
          <w:sz w:val="22"/>
          <w:szCs w:val="22"/>
          <w:u w:val="single"/>
          <w:vertAlign w:val="superscript"/>
        </w:rPr>
        <w:t>o</w:t>
      </w:r>
      <w:r>
        <w:rPr>
          <w:rFonts w:ascii="Calibri" w:eastAsia="Calibri" w:hAnsi="Calibri"/>
          <w:sz w:val="22"/>
          <w:szCs w:val="22"/>
        </w:rPr>
        <w:t xml:space="preserve"> 5.452, de 1</w:t>
      </w:r>
      <w:r>
        <w:rPr>
          <w:rFonts w:ascii="Calibri" w:eastAsia="Calibri" w:hAnsi="Calibri"/>
          <w:sz w:val="22"/>
          <w:szCs w:val="22"/>
          <w:u w:val="single"/>
          <w:vertAlign w:val="superscript"/>
        </w:rPr>
        <w:t>o</w:t>
      </w:r>
      <w:r>
        <w:rPr>
          <w:rFonts w:ascii="Calibri" w:eastAsia="Calibri" w:hAnsi="Calibri"/>
          <w:sz w:val="22"/>
          <w:szCs w:val="22"/>
        </w:rPr>
        <w:t xml:space="preserve"> de maio de 1943. </w:t>
      </w:r>
    </w:p>
    <w:p w14:paraId="4CD3BD33" w14:textId="77777777" w:rsidR="00195E6D" w:rsidRDefault="00195E6D" w:rsidP="00195E6D">
      <w:pPr>
        <w:jc w:val="both"/>
        <w:rPr>
          <w:rFonts w:ascii="Calibri" w:eastAsia="Calibri" w:hAnsi="Calibri"/>
          <w:sz w:val="22"/>
          <w:szCs w:val="22"/>
        </w:rPr>
      </w:pPr>
    </w:p>
    <w:p w14:paraId="720E39F2" w14:textId="77777777" w:rsidR="00195E6D" w:rsidRDefault="00195E6D" w:rsidP="00195E6D">
      <w:pPr>
        <w:pBdr>
          <w:top w:val="nil"/>
          <w:left w:val="nil"/>
          <w:bottom w:val="nil"/>
          <w:right w:val="nil"/>
          <w:between w:val="nil"/>
        </w:pBdr>
        <w:tabs>
          <w:tab w:val="left" w:pos="142"/>
        </w:tabs>
        <w:ind w:left="1418"/>
        <w:jc w:val="both"/>
        <w:rPr>
          <w:rFonts w:ascii="Calibri" w:eastAsia="Calibri" w:hAnsi="Calibri"/>
          <w:color w:val="000000"/>
          <w:sz w:val="22"/>
          <w:szCs w:val="22"/>
        </w:rPr>
      </w:pPr>
      <w:r>
        <w:rPr>
          <w:rFonts w:ascii="Calibri" w:eastAsia="Calibri" w:hAnsi="Calibri"/>
          <w:color w:val="000000"/>
          <w:sz w:val="22"/>
          <w:szCs w:val="22"/>
        </w:rPr>
        <w:t>e) Prova de inscrição no Cadastro de Contribuintes Estadual ou Municipal, se houver, relativo ao domicílio ou sede do licitante, pertinente ao seu ramo de atividade e compatível com o objeto contratual;</w:t>
      </w:r>
    </w:p>
    <w:p w14:paraId="26D1F2C0" w14:textId="77777777" w:rsidR="00195E6D" w:rsidRDefault="00195E6D" w:rsidP="00195E6D">
      <w:pPr>
        <w:jc w:val="both"/>
        <w:rPr>
          <w:rFonts w:ascii="Calibri" w:eastAsia="Calibri" w:hAnsi="Calibri"/>
          <w:b/>
          <w:sz w:val="22"/>
          <w:szCs w:val="22"/>
        </w:rPr>
      </w:pPr>
    </w:p>
    <w:p w14:paraId="5F5A70B6" w14:textId="4AD0EE74" w:rsidR="00195E6D" w:rsidRDefault="00964D19" w:rsidP="00CA48CA">
      <w:pPr>
        <w:ind w:left="709"/>
        <w:jc w:val="both"/>
        <w:rPr>
          <w:rFonts w:ascii="Calibri" w:eastAsia="Calibri" w:hAnsi="Calibri"/>
          <w:b/>
          <w:sz w:val="22"/>
          <w:szCs w:val="22"/>
        </w:rPr>
      </w:pPr>
      <w:r>
        <w:rPr>
          <w:rFonts w:ascii="Calibri" w:eastAsia="Calibri" w:hAnsi="Calibri"/>
          <w:sz w:val="22"/>
          <w:szCs w:val="22"/>
        </w:rPr>
        <w:t>9</w:t>
      </w:r>
      <w:r w:rsidR="00195E6D">
        <w:rPr>
          <w:rFonts w:ascii="Calibri" w:eastAsia="Calibri" w:hAnsi="Calibri"/>
          <w:sz w:val="22"/>
          <w:szCs w:val="22"/>
        </w:rPr>
        <w:t>.</w:t>
      </w:r>
      <w:r w:rsidR="00CA48CA">
        <w:rPr>
          <w:rFonts w:ascii="Calibri" w:eastAsia="Calibri" w:hAnsi="Calibri"/>
          <w:sz w:val="22"/>
          <w:szCs w:val="22"/>
        </w:rPr>
        <w:t>2</w:t>
      </w:r>
      <w:r w:rsidR="00195E6D">
        <w:rPr>
          <w:rFonts w:ascii="Calibri" w:eastAsia="Calibri" w:hAnsi="Calibri"/>
          <w:sz w:val="22"/>
          <w:szCs w:val="22"/>
        </w:rPr>
        <w:t>.3.</w:t>
      </w:r>
      <w:r w:rsidR="00195E6D">
        <w:rPr>
          <w:rFonts w:ascii="Calibri" w:eastAsia="Calibri" w:hAnsi="Calibri"/>
          <w:b/>
          <w:sz w:val="22"/>
          <w:szCs w:val="22"/>
        </w:rPr>
        <w:t xml:space="preserve"> Qualificação Técnica:</w:t>
      </w:r>
    </w:p>
    <w:p w14:paraId="2BA2E277" w14:textId="77777777" w:rsidR="00195E6D" w:rsidRDefault="00195E6D" w:rsidP="00195E6D">
      <w:pPr>
        <w:ind w:left="708" w:firstLine="708"/>
        <w:jc w:val="both"/>
        <w:rPr>
          <w:rFonts w:ascii="Calibri" w:eastAsia="Calibri" w:hAnsi="Calibri"/>
          <w:sz w:val="22"/>
          <w:szCs w:val="22"/>
        </w:rPr>
      </w:pPr>
    </w:p>
    <w:p w14:paraId="22D6BBBC" w14:textId="77777777" w:rsidR="00195E6D" w:rsidRDefault="00195E6D" w:rsidP="00195E6D">
      <w:pPr>
        <w:widowControl/>
        <w:numPr>
          <w:ilvl w:val="0"/>
          <w:numId w:val="31"/>
        </w:numPr>
        <w:pBdr>
          <w:top w:val="nil"/>
          <w:left w:val="nil"/>
          <w:bottom w:val="nil"/>
          <w:right w:val="nil"/>
          <w:between w:val="nil"/>
        </w:pBdr>
        <w:suppressAutoHyphens w:val="0"/>
        <w:ind w:left="1418" w:firstLine="0"/>
        <w:jc w:val="both"/>
        <w:rPr>
          <w:rFonts w:ascii="Calibri" w:eastAsia="Calibri" w:hAnsi="Calibri"/>
          <w:color w:val="000000"/>
          <w:sz w:val="22"/>
          <w:szCs w:val="22"/>
        </w:rPr>
      </w:pPr>
      <w:r>
        <w:rPr>
          <w:rFonts w:ascii="Calibri" w:eastAsia="Calibri" w:hAnsi="Calibri"/>
          <w:color w:val="000000"/>
          <w:sz w:val="22"/>
          <w:szCs w:val="22"/>
        </w:rPr>
        <w:t>Atestado(s) de Capacidade Técnica, emitido(s) por pessoa jurídica de direito público ou privado, comprovando que o licitante fornece ou forneceu satisfatoriamente materiais de natureza compatível com o objeto do(s) lote(s) arrematado(s).</w:t>
      </w:r>
    </w:p>
    <w:p w14:paraId="22ECE03C" w14:textId="77777777" w:rsidR="00195E6D" w:rsidRDefault="00195E6D" w:rsidP="00195E6D">
      <w:pPr>
        <w:pBdr>
          <w:top w:val="nil"/>
          <w:left w:val="nil"/>
          <w:bottom w:val="nil"/>
          <w:right w:val="nil"/>
          <w:between w:val="nil"/>
        </w:pBdr>
        <w:ind w:left="2127"/>
        <w:jc w:val="both"/>
        <w:rPr>
          <w:rFonts w:ascii="Calibri" w:eastAsia="Calibri" w:hAnsi="Calibri"/>
          <w:color w:val="000000"/>
          <w:sz w:val="22"/>
          <w:szCs w:val="22"/>
        </w:rPr>
      </w:pPr>
    </w:p>
    <w:p w14:paraId="74631577" w14:textId="77777777" w:rsidR="00195E6D" w:rsidRDefault="00195E6D" w:rsidP="00195E6D">
      <w:pPr>
        <w:ind w:left="2127"/>
        <w:jc w:val="both"/>
        <w:rPr>
          <w:rFonts w:ascii="Calibri" w:eastAsia="Calibri" w:hAnsi="Calibri"/>
          <w:sz w:val="22"/>
          <w:szCs w:val="22"/>
        </w:rPr>
      </w:pPr>
      <w:r>
        <w:rPr>
          <w:rFonts w:ascii="Calibri" w:eastAsia="Calibri" w:hAnsi="Calibri"/>
          <w:sz w:val="22"/>
          <w:szCs w:val="22"/>
        </w:rPr>
        <w:t>a.1) O(s) atestado(s) deverá(</w:t>
      </w:r>
      <w:proofErr w:type="spellStart"/>
      <w:r>
        <w:rPr>
          <w:rFonts w:ascii="Calibri" w:eastAsia="Calibri" w:hAnsi="Calibri"/>
          <w:sz w:val="22"/>
          <w:szCs w:val="22"/>
        </w:rPr>
        <w:t>ão</w:t>
      </w:r>
      <w:proofErr w:type="spellEnd"/>
      <w:r>
        <w:rPr>
          <w:rFonts w:ascii="Calibri" w:eastAsia="Calibri" w:hAnsi="Calibri"/>
          <w:sz w:val="22"/>
          <w:szCs w:val="22"/>
        </w:rPr>
        <w:t>) estar emitido(s) em papel(eis) timbrado(s) do(s) Órgão(s) ou da(s) Empresa(s) que o expediu(</w:t>
      </w:r>
      <w:proofErr w:type="spellStart"/>
      <w:r>
        <w:rPr>
          <w:rFonts w:ascii="Calibri" w:eastAsia="Calibri" w:hAnsi="Calibri"/>
          <w:sz w:val="22"/>
          <w:szCs w:val="22"/>
        </w:rPr>
        <w:t>ram</w:t>
      </w:r>
      <w:proofErr w:type="spellEnd"/>
      <w:r>
        <w:rPr>
          <w:rFonts w:ascii="Calibri" w:eastAsia="Calibri" w:hAnsi="Calibri"/>
          <w:sz w:val="22"/>
          <w:szCs w:val="22"/>
        </w:rPr>
        <w:t>), ou deverá conter carimbo do CNPJ deste(s).</w:t>
      </w:r>
    </w:p>
    <w:p w14:paraId="183B74DD" w14:textId="77777777" w:rsidR="00195E6D" w:rsidRDefault="00195E6D" w:rsidP="00195E6D">
      <w:pPr>
        <w:ind w:left="2127"/>
        <w:jc w:val="both"/>
        <w:rPr>
          <w:rFonts w:ascii="Calibri" w:eastAsia="Calibri" w:hAnsi="Calibri"/>
          <w:sz w:val="22"/>
          <w:szCs w:val="22"/>
        </w:rPr>
      </w:pPr>
    </w:p>
    <w:p w14:paraId="3BFEF4DD" w14:textId="77777777" w:rsidR="00195E6D" w:rsidRDefault="00195E6D" w:rsidP="00195E6D">
      <w:pPr>
        <w:ind w:left="2127"/>
        <w:jc w:val="both"/>
        <w:rPr>
          <w:rFonts w:ascii="Calibri" w:eastAsia="Calibri" w:hAnsi="Calibri"/>
          <w:sz w:val="22"/>
          <w:szCs w:val="22"/>
        </w:rPr>
      </w:pPr>
      <w:r>
        <w:rPr>
          <w:rFonts w:ascii="Calibri" w:eastAsia="Calibri" w:hAnsi="Calibri"/>
          <w:sz w:val="22"/>
          <w:szCs w:val="22"/>
        </w:rPr>
        <w:t>a.2) O(s) atestado(s) de capacidade técnica poderá(</w:t>
      </w:r>
      <w:proofErr w:type="spellStart"/>
      <w:r>
        <w:rPr>
          <w:rFonts w:ascii="Calibri" w:eastAsia="Calibri" w:hAnsi="Calibri"/>
          <w:sz w:val="22"/>
          <w:szCs w:val="22"/>
        </w:rPr>
        <w:t>ão</w:t>
      </w:r>
      <w:proofErr w:type="spellEnd"/>
      <w:r>
        <w:rPr>
          <w:rFonts w:ascii="Calibri" w:eastAsia="Calibri" w:hAnsi="Calibri"/>
          <w:sz w:val="22"/>
          <w:szCs w:val="22"/>
        </w:rPr>
        <w:t>) ser apresentado(s) em nome da empresa, com CNPJ da matriz e/ou da(s) filial(ais) do licitante;</w:t>
      </w:r>
    </w:p>
    <w:p w14:paraId="3F048D10" w14:textId="77777777" w:rsidR="00195E6D" w:rsidRDefault="00195E6D" w:rsidP="00195E6D">
      <w:pPr>
        <w:ind w:left="2127"/>
        <w:jc w:val="both"/>
        <w:rPr>
          <w:rFonts w:ascii="Calibri" w:eastAsia="Calibri" w:hAnsi="Calibri"/>
          <w:sz w:val="22"/>
          <w:szCs w:val="22"/>
        </w:rPr>
      </w:pPr>
    </w:p>
    <w:p w14:paraId="2CA4834B" w14:textId="77777777" w:rsidR="00195E6D" w:rsidRDefault="00195E6D" w:rsidP="00195E6D">
      <w:pPr>
        <w:pBdr>
          <w:top w:val="nil"/>
          <w:left w:val="nil"/>
          <w:bottom w:val="nil"/>
          <w:right w:val="nil"/>
          <w:between w:val="nil"/>
        </w:pBdr>
        <w:tabs>
          <w:tab w:val="left" w:pos="851"/>
          <w:tab w:val="left" w:pos="1559"/>
        </w:tabs>
        <w:ind w:left="2127"/>
        <w:jc w:val="both"/>
        <w:rPr>
          <w:rFonts w:ascii="Calibri" w:eastAsia="Calibri" w:hAnsi="Calibri"/>
          <w:color w:val="000000"/>
          <w:sz w:val="22"/>
          <w:szCs w:val="22"/>
        </w:rPr>
      </w:pPr>
      <w:r>
        <w:rPr>
          <w:rFonts w:ascii="Calibri" w:eastAsia="Calibri" w:hAnsi="Calibri"/>
          <w:color w:val="000000"/>
          <w:sz w:val="22"/>
          <w:szCs w:val="22"/>
        </w:rPr>
        <w:t>a.3) Não será(</w:t>
      </w:r>
      <w:proofErr w:type="spellStart"/>
      <w:r>
        <w:rPr>
          <w:rFonts w:ascii="Calibri" w:eastAsia="Calibri" w:hAnsi="Calibri"/>
          <w:color w:val="000000"/>
          <w:sz w:val="22"/>
          <w:szCs w:val="22"/>
        </w:rPr>
        <w:t>ão</w:t>
      </w:r>
      <w:proofErr w:type="spellEnd"/>
      <w:r>
        <w:rPr>
          <w:rFonts w:ascii="Calibri" w:eastAsia="Calibri" w:hAnsi="Calibri"/>
          <w:color w:val="000000"/>
          <w:sz w:val="22"/>
          <w:szCs w:val="22"/>
        </w:rPr>
        <w:t>) aceito(s) atestado(s) de capacidade técnica emitido(s) pelo próprio licitante.</w:t>
      </w:r>
    </w:p>
    <w:p w14:paraId="3E4D9DFA" w14:textId="77777777" w:rsidR="00195E6D" w:rsidRDefault="00195E6D" w:rsidP="00195E6D">
      <w:pPr>
        <w:jc w:val="both"/>
        <w:rPr>
          <w:rFonts w:ascii="Calibri" w:eastAsia="Calibri" w:hAnsi="Calibri"/>
          <w:b/>
          <w:sz w:val="22"/>
          <w:szCs w:val="22"/>
        </w:rPr>
      </w:pPr>
    </w:p>
    <w:p w14:paraId="7349D5E5" w14:textId="77777777" w:rsidR="002F1DC4" w:rsidRDefault="002F1DC4" w:rsidP="00CA48CA">
      <w:pPr>
        <w:ind w:left="709"/>
        <w:jc w:val="both"/>
        <w:rPr>
          <w:rFonts w:ascii="Calibri" w:eastAsia="Calibri" w:hAnsi="Calibri"/>
          <w:sz w:val="22"/>
          <w:szCs w:val="22"/>
        </w:rPr>
      </w:pPr>
    </w:p>
    <w:p w14:paraId="73B6BC92" w14:textId="77777777" w:rsidR="002F1DC4" w:rsidRDefault="002F1DC4" w:rsidP="00CA48CA">
      <w:pPr>
        <w:ind w:left="709"/>
        <w:jc w:val="both"/>
        <w:rPr>
          <w:rFonts w:ascii="Calibri" w:eastAsia="Calibri" w:hAnsi="Calibri"/>
          <w:sz w:val="22"/>
          <w:szCs w:val="22"/>
        </w:rPr>
      </w:pPr>
    </w:p>
    <w:p w14:paraId="29F20658" w14:textId="77777777" w:rsidR="002F1DC4" w:rsidRDefault="002F1DC4" w:rsidP="00CA48CA">
      <w:pPr>
        <w:ind w:left="709"/>
        <w:jc w:val="both"/>
        <w:rPr>
          <w:rFonts w:ascii="Calibri" w:eastAsia="Calibri" w:hAnsi="Calibri"/>
          <w:sz w:val="22"/>
          <w:szCs w:val="22"/>
        </w:rPr>
      </w:pPr>
    </w:p>
    <w:p w14:paraId="64AE9CEF" w14:textId="77777777" w:rsidR="002F1DC4" w:rsidRDefault="002F1DC4" w:rsidP="00CA48CA">
      <w:pPr>
        <w:ind w:left="709"/>
        <w:jc w:val="both"/>
        <w:rPr>
          <w:rFonts w:ascii="Calibri" w:eastAsia="Calibri" w:hAnsi="Calibri"/>
          <w:sz w:val="22"/>
          <w:szCs w:val="22"/>
        </w:rPr>
      </w:pPr>
    </w:p>
    <w:p w14:paraId="42B24F78" w14:textId="44EA1EDB" w:rsidR="00195E6D" w:rsidRDefault="00964D19" w:rsidP="00CA48CA">
      <w:pPr>
        <w:ind w:left="709"/>
        <w:jc w:val="both"/>
        <w:rPr>
          <w:rFonts w:ascii="Calibri" w:eastAsia="Calibri" w:hAnsi="Calibri"/>
          <w:b/>
          <w:sz w:val="22"/>
          <w:szCs w:val="22"/>
        </w:rPr>
      </w:pPr>
      <w:r>
        <w:rPr>
          <w:rFonts w:ascii="Calibri" w:eastAsia="Calibri" w:hAnsi="Calibri"/>
          <w:sz w:val="22"/>
          <w:szCs w:val="22"/>
        </w:rPr>
        <w:lastRenderedPageBreak/>
        <w:t>9</w:t>
      </w:r>
      <w:r w:rsidR="00195E6D">
        <w:rPr>
          <w:rFonts w:ascii="Calibri" w:eastAsia="Calibri" w:hAnsi="Calibri"/>
          <w:sz w:val="22"/>
          <w:szCs w:val="22"/>
        </w:rPr>
        <w:t>.</w:t>
      </w:r>
      <w:r w:rsidR="00CA48CA">
        <w:rPr>
          <w:rFonts w:ascii="Calibri" w:eastAsia="Calibri" w:hAnsi="Calibri"/>
          <w:sz w:val="22"/>
          <w:szCs w:val="22"/>
        </w:rPr>
        <w:t>2</w:t>
      </w:r>
      <w:r w:rsidR="00195E6D">
        <w:rPr>
          <w:rFonts w:ascii="Calibri" w:eastAsia="Calibri" w:hAnsi="Calibri"/>
          <w:sz w:val="22"/>
          <w:szCs w:val="22"/>
        </w:rPr>
        <w:t>.4.</w:t>
      </w:r>
      <w:r w:rsidR="00195E6D">
        <w:rPr>
          <w:rFonts w:ascii="Calibri" w:eastAsia="Calibri" w:hAnsi="Calibri"/>
          <w:b/>
          <w:sz w:val="22"/>
          <w:szCs w:val="22"/>
        </w:rPr>
        <w:t xml:space="preserve"> Qualificação Econômico-Financeira:</w:t>
      </w:r>
    </w:p>
    <w:p w14:paraId="4D9F8BA7" w14:textId="77777777" w:rsidR="00195E6D" w:rsidRDefault="00195E6D" w:rsidP="00195E6D">
      <w:pPr>
        <w:jc w:val="both"/>
        <w:rPr>
          <w:rFonts w:ascii="Calibri" w:eastAsia="Calibri" w:hAnsi="Calibri"/>
          <w:sz w:val="22"/>
          <w:szCs w:val="22"/>
        </w:rPr>
      </w:pPr>
    </w:p>
    <w:p w14:paraId="0B756854" w14:textId="473A4AE4" w:rsidR="00195E6D" w:rsidRPr="00CA48CA" w:rsidRDefault="00195E6D" w:rsidP="00CA48CA">
      <w:pPr>
        <w:widowControl/>
        <w:numPr>
          <w:ilvl w:val="0"/>
          <w:numId w:val="27"/>
        </w:numPr>
        <w:pBdr>
          <w:top w:val="nil"/>
          <w:left w:val="nil"/>
          <w:bottom w:val="nil"/>
          <w:right w:val="nil"/>
          <w:between w:val="nil"/>
        </w:pBdr>
        <w:suppressAutoHyphens w:val="0"/>
        <w:ind w:left="1418" w:firstLine="0"/>
        <w:jc w:val="both"/>
        <w:rPr>
          <w:rFonts w:ascii="Calibri" w:eastAsia="Calibri" w:hAnsi="Calibri"/>
          <w:color w:val="000000"/>
          <w:sz w:val="22"/>
          <w:szCs w:val="22"/>
        </w:rPr>
      </w:pPr>
      <w:r w:rsidRPr="00CA48CA">
        <w:rPr>
          <w:rFonts w:ascii="Calibri" w:eastAsia="Calibri" w:hAnsi="Calibri"/>
          <w:color w:val="000000"/>
          <w:sz w:val="22"/>
          <w:szCs w:val="22"/>
        </w:rPr>
        <w:t>Certidão negativa de falência ou recuperação judicial ou extrajudicial, expedida pelo</w:t>
      </w:r>
      <w:r w:rsidR="00CA48CA" w:rsidRPr="00CA48CA">
        <w:rPr>
          <w:rFonts w:ascii="Calibri" w:eastAsia="Calibri" w:hAnsi="Calibri"/>
          <w:color w:val="000000"/>
          <w:sz w:val="22"/>
          <w:szCs w:val="22"/>
        </w:rPr>
        <w:t xml:space="preserve"> </w:t>
      </w:r>
      <w:r w:rsidRPr="00CA48CA">
        <w:rPr>
          <w:rFonts w:ascii="Calibri" w:eastAsia="Calibri" w:hAnsi="Calibri"/>
          <w:color w:val="000000"/>
          <w:sz w:val="22"/>
          <w:szCs w:val="22"/>
        </w:rPr>
        <w:t>distribuidor da Sede da pessoa jurídica, ou de execução patrimonial, expedida no domicílio da pessoa física, quando for o caso.</w:t>
      </w:r>
    </w:p>
    <w:p w14:paraId="3230167D" w14:textId="77777777" w:rsidR="00195E6D" w:rsidRDefault="00195E6D" w:rsidP="00195E6D">
      <w:pPr>
        <w:pBdr>
          <w:top w:val="nil"/>
          <w:left w:val="nil"/>
          <w:bottom w:val="nil"/>
          <w:right w:val="nil"/>
          <w:between w:val="nil"/>
        </w:pBdr>
        <w:ind w:left="1416"/>
        <w:jc w:val="both"/>
        <w:rPr>
          <w:rFonts w:ascii="Calibri" w:eastAsia="Calibri" w:hAnsi="Calibri"/>
          <w:color w:val="000000"/>
          <w:sz w:val="22"/>
          <w:szCs w:val="22"/>
        </w:rPr>
      </w:pPr>
    </w:p>
    <w:p w14:paraId="79DB872F" w14:textId="77777777" w:rsidR="00195E6D" w:rsidRDefault="00195E6D" w:rsidP="00195E6D">
      <w:pPr>
        <w:pBdr>
          <w:top w:val="nil"/>
          <w:left w:val="nil"/>
          <w:bottom w:val="nil"/>
          <w:right w:val="nil"/>
          <w:between w:val="nil"/>
        </w:pBdr>
        <w:ind w:left="2124" w:firstLine="11"/>
        <w:jc w:val="both"/>
        <w:rPr>
          <w:rFonts w:ascii="Calibri" w:eastAsia="Calibri" w:hAnsi="Calibri"/>
          <w:color w:val="000000"/>
          <w:sz w:val="22"/>
          <w:szCs w:val="22"/>
        </w:rPr>
      </w:pPr>
      <w:r>
        <w:rPr>
          <w:rFonts w:ascii="Calibri" w:eastAsia="Calibri" w:hAnsi="Calibri"/>
          <w:color w:val="000000"/>
          <w:sz w:val="22"/>
          <w:szCs w:val="22"/>
        </w:rPr>
        <w:t>a.1) Na hipótese em que a certidão for positiva para recuperação judicial ou extrajudicial, deve o licitante apresentar comprovante da homologação/deferimento, pelo juízo competente do plano de recuperação em vigor.</w:t>
      </w:r>
    </w:p>
    <w:p w14:paraId="75DE04BE" w14:textId="77777777" w:rsidR="00195E6D" w:rsidRDefault="00195E6D" w:rsidP="00195E6D">
      <w:pPr>
        <w:tabs>
          <w:tab w:val="left" w:pos="8931"/>
        </w:tabs>
        <w:jc w:val="both"/>
        <w:rPr>
          <w:rFonts w:ascii="Calibri" w:eastAsia="Calibri" w:hAnsi="Calibri"/>
          <w:b/>
          <w:sz w:val="22"/>
          <w:szCs w:val="22"/>
        </w:rPr>
      </w:pPr>
    </w:p>
    <w:p w14:paraId="6168D1CD" w14:textId="2A76D9E9" w:rsidR="00195E6D" w:rsidRDefault="00195E6D" w:rsidP="00195E6D">
      <w:pPr>
        <w:tabs>
          <w:tab w:val="left" w:pos="8931"/>
        </w:tabs>
        <w:jc w:val="both"/>
        <w:rPr>
          <w:rFonts w:ascii="Calibri" w:eastAsia="Calibri" w:hAnsi="Calibri"/>
          <w:b/>
          <w:sz w:val="22"/>
          <w:szCs w:val="22"/>
        </w:rPr>
      </w:pPr>
      <w:r>
        <w:rPr>
          <w:rFonts w:ascii="Calibri" w:eastAsia="Calibri" w:hAnsi="Calibri"/>
          <w:b/>
          <w:sz w:val="22"/>
          <w:szCs w:val="22"/>
        </w:rPr>
        <w:t>1</w:t>
      </w:r>
      <w:r w:rsidR="00964D19">
        <w:rPr>
          <w:rFonts w:ascii="Calibri" w:eastAsia="Calibri" w:hAnsi="Calibri"/>
          <w:b/>
          <w:sz w:val="22"/>
          <w:szCs w:val="22"/>
        </w:rPr>
        <w:t>0</w:t>
      </w:r>
      <w:r>
        <w:rPr>
          <w:rFonts w:ascii="Calibri" w:eastAsia="Calibri" w:hAnsi="Calibri"/>
          <w:b/>
          <w:sz w:val="22"/>
          <w:szCs w:val="22"/>
        </w:rPr>
        <w:t>. DAS SANÇÕES ADMINISTRATIVAS</w:t>
      </w:r>
    </w:p>
    <w:p w14:paraId="0D458B27"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p>
    <w:p w14:paraId="3FF81D4D" w14:textId="0DA14C89" w:rsidR="00195E6D" w:rsidRDefault="00195E6D" w:rsidP="00195E6D">
      <w:pPr>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w:t>
      </w:r>
      <w:r>
        <w:rPr>
          <w:rFonts w:ascii="Calibri" w:eastAsia="Calibri" w:hAnsi="Calibri"/>
          <w:sz w:val="22"/>
          <w:szCs w:val="22"/>
        </w:rPr>
        <w:t>.1. O descumprimento total ou parcial das obrigações assumidas caracterizará a inadimplência do Licitante e/ou da Adjudicatária/Contratada, sujeitando-a às seguintes penalidades:</w:t>
      </w:r>
    </w:p>
    <w:p w14:paraId="2C88ED6A" w14:textId="77777777" w:rsidR="00195E6D" w:rsidRDefault="00195E6D" w:rsidP="00195E6D">
      <w:pPr>
        <w:ind w:left="567" w:hanging="567"/>
        <w:jc w:val="both"/>
        <w:rPr>
          <w:rFonts w:ascii="Calibri" w:eastAsia="Calibri" w:hAnsi="Calibri"/>
          <w:sz w:val="22"/>
          <w:szCs w:val="22"/>
        </w:rPr>
      </w:pPr>
      <w:r>
        <w:rPr>
          <w:rFonts w:ascii="Calibri" w:eastAsia="Calibri" w:hAnsi="Calibri"/>
          <w:sz w:val="22"/>
          <w:szCs w:val="22"/>
        </w:rPr>
        <w:t xml:space="preserve">         </w:t>
      </w:r>
    </w:p>
    <w:p w14:paraId="1C08B834" w14:textId="616660A9" w:rsidR="00195E6D" w:rsidRDefault="00195E6D" w:rsidP="00195E6D">
      <w:pPr>
        <w:ind w:left="567"/>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w:t>
      </w:r>
      <w:r>
        <w:rPr>
          <w:rFonts w:ascii="Calibri" w:eastAsia="Calibri" w:hAnsi="Calibri"/>
          <w:sz w:val="22"/>
          <w:szCs w:val="22"/>
        </w:rPr>
        <w:t>.1.1. advertência.</w:t>
      </w:r>
    </w:p>
    <w:p w14:paraId="158F5B51" w14:textId="77777777" w:rsidR="00195E6D" w:rsidRDefault="00195E6D" w:rsidP="00195E6D">
      <w:pPr>
        <w:ind w:left="567"/>
        <w:jc w:val="both"/>
        <w:rPr>
          <w:rFonts w:ascii="Calibri" w:eastAsia="Calibri" w:hAnsi="Calibri"/>
          <w:sz w:val="22"/>
          <w:szCs w:val="22"/>
        </w:rPr>
      </w:pPr>
    </w:p>
    <w:p w14:paraId="37AEDD49" w14:textId="62C6B3D5" w:rsidR="00195E6D" w:rsidRDefault="00195E6D" w:rsidP="00195E6D">
      <w:pPr>
        <w:ind w:left="567"/>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0.1</w:t>
      </w:r>
      <w:r>
        <w:rPr>
          <w:rFonts w:ascii="Calibri" w:eastAsia="Calibri" w:hAnsi="Calibri"/>
          <w:sz w:val="22"/>
          <w:szCs w:val="22"/>
        </w:rPr>
        <w:t>.2. multas nos seguintes percentuais:</w:t>
      </w:r>
    </w:p>
    <w:p w14:paraId="4A6C0F76" w14:textId="77777777" w:rsidR="00195E6D" w:rsidRDefault="00195E6D" w:rsidP="00195E6D">
      <w:pPr>
        <w:ind w:left="567"/>
        <w:jc w:val="both"/>
        <w:rPr>
          <w:rFonts w:ascii="Calibri" w:eastAsia="Calibri" w:hAnsi="Calibri"/>
          <w:sz w:val="22"/>
          <w:szCs w:val="22"/>
        </w:rPr>
      </w:pPr>
    </w:p>
    <w:p w14:paraId="2E9A08D2" w14:textId="77777777" w:rsidR="00195E6D" w:rsidRDefault="00195E6D" w:rsidP="00195E6D">
      <w:pPr>
        <w:widowControl/>
        <w:numPr>
          <w:ilvl w:val="0"/>
          <w:numId w:val="30"/>
        </w:numPr>
        <w:suppressAutoHyphens w:val="0"/>
        <w:ind w:left="1134" w:firstLine="0"/>
        <w:jc w:val="both"/>
        <w:rPr>
          <w:rFonts w:ascii="Calibri" w:eastAsia="Calibri" w:hAnsi="Calibri"/>
          <w:sz w:val="22"/>
          <w:szCs w:val="22"/>
        </w:rPr>
      </w:pPr>
      <w:r>
        <w:rPr>
          <w:rFonts w:ascii="Calibri" w:eastAsia="Calibri" w:hAnsi="Calibri"/>
          <w:sz w:val="22"/>
          <w:szCs w:val="22"/>
        </w:rPr>
        <w:t>multa moratória de 0,33% (trinta e três centésimos por cento) por dia de atraso, na execução de serviços, até o limite de 9,9%, correspondente a até 30 (trinta) dias de atraso, calculado sobre o valor correspondente à parte inadimplente, excluída, quando for o caso, a parcela correspondente aos impostos destacados no documento fiscal.</w:t>
      </w:r>
    </w:p>
    <w:p w14:paraId="665129CB" w14:textId="77777777" w:rsidR="00195E6D" w:rsidRDefault="00195E6D" w:rsidP="00195E6D">
      <w:pPr>
        <w:ind w:left="1134"/>
        <w:jc w:val="both"/>
        <w:rPr>
          <w:rFonts w:ascii="Calibri" w:eastAsia="Calibri" w:hAnsi="Calibri"/>
          <w:sz w:val="22"/>
          <w:szCs w:val="22"/>
        </w:rPr>
      </w:pPr>
    </w:p>
    <w:p w14:paraId="52BD31DA" w14:textId="77777777" w:rsidR="00195E6D" w:rsidRDefault="00195E6D" w:rsidP="00195E6D">
      <w:pPr>
        <w:widowControl/>
        <w:numPr>
          <w:ilvl w:val="0"/>
          <w:numId w:val="30"/>
        </w:numPr>
        <w:suppressAutoHyphens w:val="0"/>
        <w:ind w:left="1134" w:firstLine="0"/>
        <w:jc w:val="both"/>
        <w:rPr>
          <w:rFonts w:ascii="Calibri" w:eastAsia="Calibri" w:hAnsi="Calibri"/>
          <w:sz w:val="22"/>
          <w:szCs w:val="22"/>
        </w:rPr>
      </w:pPr>
      <w:r>
        <w:rPr>
          <w:rFonts w:ascii="Calibri" w:eastAsia="Calibri" w:hAnsi="Calibri"/>
          <w:sz w:val="22"/>
          <w:szCs w:val="22"/>
        </w:rPr>
        <w:t>multa indenizatória de 10% (dez por cento) sobre o valor total da adjudicação da licitação em caso de recusa do infrator em assinar o contrato.</w:t>
      </w:r>
    </w:p>
    <w:p w14:paraId="3F2E619F" w14:textId="77777777" w:rsidR="00195E6D" w:rsidRDefault="00195E6D" w:rsidP="00195E6D">
      <w:pPr>
        <w:pBdr>
          <w:top w:val="nil"/>
          <w:left w:val="nil"/>
          <w:bottom w:val="nil"/>
          <w:right w:val="nil"/>
          <w:between w:val="nil"/>
        </w:pBdr>
        <w:ind w:left="1134"/>
        <w:rPr>
          <w:rFonts w:ascii="Calibri" w:eastAsia="Calibri" w:hAnsi="Calibri"/>
          <w:color w:val="000000"/>
          <w:sz w:val="22"/>
          <w:szCs w:val="22"/>
        </w:rPr>
      </w:pPr>
    </w:p>
    <w:p w14:paraId="7163DA0A" w14:textId="77777777" w:rsidR="00195E6D" w:rsidRDefault="00195E6D" w:rsidP="00195E6D">
      <w:pPr>
        <w:widowControl/>
        <w:numPr>
          <w:ilvl w:val="0"/>
          <w:numId w:val="30"/>
        </w:numPr>
        <w:suppressAutoHyphens w:val="0"/>
        <w:ind w:left="1134" w:firstLine="0"/>
        <w:jc w:val="both"/>
        <w:rPr>
          <w:rFonts w:ascii="Calibri" w:eastAsia="Calibri" w:hAnsi="Calibri"/>
          <w:sz w:val="22"/>
          <w:szCs w:val="22"/>
        </w:rPr>
      </w:pPr>
      <w:r>
        <w:rPr>
          <w:rFonts w:ascii="Calibri" w:eastAsia="Calibri" w:hAnsi="Calibri"/>
          <w:sz w:val="22"/>
          <w:szCs w:val="22"/>
        </w:rPr>
        <w:t>multa de 3% (três por cento) sobre o valor de referência para a licitação, na hipótese de o infrator retardar o procedimento de contratação ou descumprir preceito normativo ou as obrigações assumidas.</w:t>
      </w:r>
    </w:p>
    <w:p w14:paraId="1EB0A433" w14:textId="77777777" w:rsidR="00195E6D" w:rsidRDefault="00195E6D" w:rsidP="00195E6D">
      <w:pPr>
        <w:ind w:left="1134"/>
        <w:jc w:val="both"/>
        <w:rPr>
          <w:rFonts w:ascii="Calibri" w:eastAsia="Calibri" w:hAnsi="Calibri"/>
          <w:sz w:val="22"/>
          <w:szCs w:val="22"/>
        </w:rPr>
      </w:pPr>
    </w:p>
    <w:p w14:paraId="79980806" w14:textId="77777777" w:rsidR="00195E6D" w:rsidRDefault="00195E6D" w:rsidP="00195E6D">
      <w:pPr>
        <w:widowControl/>
        <w:numPr>
          <w:ilvl w:val="0"/>
          <w:numId w:val="30"/>
        </w:numPr>
        <w:suppressAutoHyphens w:val="0"/>
        <w:ind w:left="1134" w:firstLine="0"/>
        <w:jc w:val="both"/>
        <w:rPr>
          <w:rFonts w:ascii="Calibri" w:eastAsia="Calibri" w:hAnsi="Calibri"/>
          <w:sz w:val="22"/>
          <w:szCs w:val="22"/>
        </w:rPr>
      </w:pPr>
      <w:r>
        <w:rPr>
          <w:rFonts w:ascii="Calibri" w:eastAsia="Calibri" w:hAnsi="Calibri"/>
          <w:sz w:val="22"/>
          <w:szCs w:val="22"/>
        </w:rPr>
        <w:t>multa de 3% (três por cento) sobre o valor total da adjudicação da licitação, quando houver o descumprimento das normas jurídicas atinentes ou das obrigações assumidas.</w:t>
      </w:r>
    </w:p>
    <w:p w14:paraId="5878C3AB" w14:textId="77777777" w:rsidR="00195E6D" w:rsidRDefault="00195E6D" w:rsidP="00195E6D">
      <w:pPr>
        <w:ind w:left="1134"/>
        <w:jc w:val="both"/>
        <w:rPr>
          <w:rFonts w:ascii="Calibri" w:eastAsia="Calibri" w:hAnsi="Calibri"/>
          <w:sz w:val="22"/>
          <w:szCs w:val="22"/>
        </w:rPr>
      </w:pPr>
    </w:p>
    <w:p w14:paraId="2BF749C5" w14:textId="77777777" w:rsidR="00195E6D" w:rsidRDefault="00195E6D" w:rsidP="00195E6D">
      <w:pPr>
        <w:widowControl/>
        <w:numPr>
          <w:ilvl w:val="0"/>
          <w:numId w:val="30"/>
        </w:numPr>
        <w:pBdr>
          <w:top w:val="nil"/>
          <w:left w:val="nil"/>
          <w:bottom w:val="nil"/>
          <w:right w:val="nil"/>
          <w:between w:val="nil"/>
        </w:pBdr>
        <w:suppressAutoHyphens w:val="0"/>
        <w:ind w:left="1134" w:firstLine="0"/>
        <w:jc w:val="both"/>
        <w:rPr>
          <w:rFonts w:ascii="Calibri" w:eastAsia="Calibri" w:hAnsi="Calibri"/>
          <w:color w:val="000000"/>
          <w:sz w:val="22"/>
          <w:szCs w:val="22"/>
        </w:rPr>
      </w:pPr>
      <w:r>
        <w:rPr>
          <w:rFonts w:ascii="Calibri" w:eastAsia="Calibri" w:hAnsi="Calibri"/>
          <w:color w:val="000000"/>
          <w:sz w:val="22"/>
          <w:szCs w:val="22"/>
        </w:rPr>
        <w:t xml:space="preserve"> multa de 5% (cinco por cento) sobre o valor da parcela que eventualmente for descumprida na hipótese de o infrator entregar o objeto contratual em desacordo com as especificações, condições e qualidade contratadas e/ou com vício, irregularidade ou defeito oculto que o tornem impróprio para o fim a que se destina.</w:t>
      </w:r>
    </w:p>
    <w:p w14:paraId="48D5CB74" w14:textId="77777777" w:rsidR="00195E6D" w:rsidRDefault="00195E6D" w:rsidP="00195E6D">
      <w:pPr>
        <w:pBdr>
          <w:top w:val="nil"/>
          <w:left w:val="nil"/>
          <w:bottom w:val="nil"/>
          <w:right w:val="nil"/>
          <w:between w:val="nil"/>
        </w:pBdr>
        <w:ind w:left="1134"/>
        <w:rPr>
          <w:rFonts w:ascii="Calibri" w:eastAsia="Calibri" w:hAnsi="Calibri"/>
          <w:color w:val="000000"/>
          <w:sz w:val="22"/>
          <w:szCs w:val="22"/>
        </w:rPr>
      </w:pPr>
    </w:p>
    <w:p w14:paraId="4CEB0685" w14:textId="77777777" w:rsidR="00195E6D" w:rsidRDefault="00195E6D" w:rsidP="00195E6D">
      <w:pPr>
        <w:widowControl/>
        <w:numPr>
          <w:ilvl w:val="0"/>
          <w:numId w:val="30"/>
        </w:numPr>
        <w:suppressAutoHyphens w:val="0"/>
        <w:ind w:left="1134" w:firstLine="0"/>
        <w:jc w:val="both"/>
        <w:rPr>
          <w:rFonts w:ascii="Calibri" w:eastAsia="Calibri" w:hAnsi="Calibri"/>
          <w:sz w:val="22"/>
          <w:szCs w:val="22"/>
        </w:rPr>
      </w:pPr>
      <w:r>
        <w:rPr>
          <w:rFonts w:ascii="Calibri" w:eastAsia="Calibri" w:hAnsi="Calibri"/>
          <w:sz w:val="22"/>
          <w:szCs w:val="22"/>
        </w:rPr>
        <w:t xml:space="preserve"> multa indenizatória de 10% (dez por cento) sobre o valor total do contrato quando o infrator der causa à rescisão do contrato. </w:t>
      </w:r>
    </w:p>
    <w:p w14:paraId="6F65ECF0" w14:textId="77777777" w:rsidR="00195E6D" w:rsidRDefault="00195E6D" w:rsidP="00195E6D">
      <w:pPr>
        <w:pBdr>
          <w:top w:val="nil"/>
          <w:left w:val="nil"/>
          <w:bottom w:val="nil"/>
          <w:right w:val="nil"/>
          <w:between w:val="nil"/>
        </w:pBdr>
        <w:ind w:left="1134"/>
        <w:rPr>
          <w:rFonts w:ascii="Calibri" w:eastAsia="Calibri" w:hAnsi="Calibri"/>
          <w:color w:val="000000"/>
          <w:sz w:val="22"/>
          <w:szCs w:val="22"/>
        </w:rPr>
      </w:pPr>
    </w:p>
    <w:p w14:paraId="343F9E1C" w14:textId="77777777" w:rsidR="00195E6D" w:rsidRDefault="00195E6D" w:rsidP="00195E6D">
      <w:pPr>
        <w:widowControl/>
        <w:numPr>
          <w:ilvl w:val="0"/>
          <w:numId w:val="30"/>
        </w:numPr>
        <w:suppressAutoHyphens w:val="0"/>
        <w:ind w:left="1134" w:firstLine="0"/>
        <w:jc w:val="both"/>
        <w:rPr>
          <w:rFonts w:ascii="Calibri" w:eastAsia="Calibri" w:hAnsi="Calibri"/>
          <w:sz w:val="22"/>
          <w:szCs w:val="22"/>
        </w:rPr>
      </w:pPr>
      <w:r>
        <w:rPr>
          <w:rFonts w:ascii="Calibri" w:eastAsia="Calibri" w:hAnsi="Calibri"/>
          <w:sz w:val="22"/>
          <w:szCs w:val="22"/>
        </w:rPr>
        <w:t xml:space="preserve"> multa indenizatória, a título de perdas e danos, na hipótese de o infrator ensejar a rescisão do contrato e sua conduta implicar em gastos à Administração Pública superiores aos contratados.</w:t>
      </w:r>
    </w:p>
    <w:p w14:paraId="07A179CF" w14:textId="77777777" w:rsidR="00195E6D" w:rsidRDefault="00195E6D" w:rsidP="00195E6D">
      <w:pPr>
        <w:jc w:val="both"/>
        <w:rPr>
          <w:rFonts w:ascii="Calibri" w:eastAsia="Calibri" w:hAnsi="Calibri"/>
          <w:sz w:val="22"/>
          <w:szCs w:val="22"/>
        </w:rPr>
      </w:pPr>
    </w:p>
    <w:p w14:paraId="58CAA150" w14:textId="6EB75B62" w:rsidR="00195E6D" w:rsidRDefault="00195E6D" w:rsidP="00195E6D">
      <w:pPr>
        <w:ind w:left="567"/>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w:t>
      </w:r>
      <w:r>
        <w:rPr>
          <w:rFonts w:ascii="Calibri" w:eastAsia="Calibri" w:hAnsi="Calibri"/>
          <w:sz w:val="22"/>
          <w:szCs w:val="22"/>
        </w:rPr>
        <w:t>.1.3.</w:t>
      </w:r>
      <w:r>
        <w:rPr>
          <w:rFonts w:ascii="Calibri" w:eastAsia="Calibri" w:hAnsi="Calibri"/>
          <w:sz w:val="22"/>
          <w:szCs w:val="22"/>
        </w:rPr>
        <w:tab/>
        <w:t>impedimento de licitar e contratar, com o consequente descredenciamento do SUCAF – Sistema Único de Cadastro de Fornecedores do Município de Belo Horizonte nos termos do art. 7º da Lei nº 10.520/02.</w:t>
      </w:r>
    </w:p>
    <w:p w14:paraId="709B4CDB" w14:textId="77777777" w:rsidR="00195E6D" w:rsidRDefault="00195E6D" w:rsidP="00195E6D">
      <w:pPr>
        <w:ind w:left="567"/>
        <w:jc w:val="both"/>
        <w:rPr>
          <w:rFonts w:ascii="Calibri" w:eastAsia="Calibri" w:hAnsi="Calibri"/>
          <w:sz w:val="22"/>
          <w:szCs w:val="22"/>
        </w:rPr>
      </w:pPr>
    </w:p>
    <w:p w14:paraId="10E062C0" w14:textId="3CB3AC20" w:rsidR="00195E6D" w:rsidRDefault="00195E6D" w:rsidP="00195E6D">
      <w:pPr>
        <w:ind w:left="567"/>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w:t>
      </w:r>
      <w:r>
        <w:rPr>
          <w:rFonts w:ascii="Calibri" w:eastAsia="Calibri" w:hAnsi="Calibri"/>
          <w:sz w:val="22"/>
          <w:szCs w:val="22"/>
        </w:rPr>
        <w:t>.1.4.</w:t>
      </w:r>
      <w:r>
        <w:rPr>
          <w:rFonts w:ascii="Calibri" w:eastAsia="Calibri" w:hAnsi="Calibri"/>
          <w:sz w:val="22"/>
          <w:szCs w:val="22"/>
        </w:rPr>
        <w:tab/>
        <w:t>declaração de inidoneidade para licitar e contratar com a Administração Pública, enquanto perdurarem os motivos determinantes da punição ou até que seja promovida a reabilitação perante a própria autoridade que aplicou a penalidade, nos termos do inciso IV do art. 87 da Lei nº 8.666/93.</w:t>
      </w:r>
    </w:p>
    <w:p w14:paraId="0B391687" w14:textId="77777777" w:rsidR="00195E6D" w:rsidRDefault="00195E6D" w:rsidP="00195E6D">
      <w:pPr>
        <w:ind w:left="567" w:hanging="567"/>
        <w:jc w:val="both"/>
        <w:rPr>
          <w:rFonts w:ascii="Calibri" w:eastAsia="Calibri" w:hAnsi="Calibri"/>
          <w:sz w:val="22"/>
          <w:szCs w:val="22"/>
        </w:rPr>
      </w:pPr>
    </w:p>
    <w:p w14:paraId="2821E40E" w14:textId="30059B92" w:rsidR="00195E6D" w:rsidRDefault="00195E6D" w:rsidP="00195E6D">
      <w:pPr>
        <w:ind w:left="567" w:hanging="567"/>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w:t>
      </w:r>
      <w:r>
        <w:rPr>
          <w:rFonts w:ascii="Calibri" w:eastAsia="Calibri" w:hAnsi="Calibri"/>
          <w:sz w:val="22"/>
          <w:szCs w:val="22"/>
        </w:rPr>
        <w:t>.2. As penalidades de advertência e multa serão aplicadas pelo Diretor competente.</w:t>
      </w:r>
    </w:p>
    <w:p w14:paraId="3736AA9A" w14:textId="77777777" w:rsidR="00195E6D" w:rsidRDefault="00195E6D" w:rsidP="00195E6D">
      <w:pPr>
        <w:pBdr>
          <w:top w:val="nil"/>
          <w:left w:val="nil"/>
          <w:bottom w:val="nil"/>
          <w:right w:val="nil"/>
          <w:between w:val="nil"/>
        </w:pBdr>
        <w:tabs>
          <w:tab w:val="left" w:pos="1276"/>
          <w:tab w:val="left" w:pos="10135"/>
        </w:tabs>
        <w:ind w:left="1276" w:hanging="709"/>
        <w:jc w:val="both"/>
        <w:rPr>
          <w:rFonts w:ascii="Calibri" w:eastAsia="Calibri" w:hAnsi="Calibri"/>
          <w:color w:val="000000"/>
          <w:sz w:val="22"/>
          <w:szCs w:val="22"/>
        </w:rPr>
      </w:pPr>
    </w:p>
    <w:p w14:paraId="473BB4A8" w14:textId="193585D2" w:rsidR="00195E6D" w:rsidRDefault="00195E6D" w:rsidP="00195E6D">
      <w:pPr>
        <w:ind w:left="567"/>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w:t>
      </w:r>
      <w:r>
        <w:rPr>
          <w:rFonts w:ascii="Calibri" w:eastAsia="Calibri" w:hAnsi="Calibri"/>
          <w:sz w:val="22"/>
          <w:szCs w:val="22"/>
        </w:rPr>
        <w:t xml:space="preserve">.2.1. Nos casos previstos pela legislação, as multas poderão ser descontadas do pagamento imediatamente subsequente à sua aplicação. </w:t>
      </w:r>
    </w:p>
    <w:p w14:paraId="588E5B49" w14:textId="77777777" w:rsidR="00195E6D" w:rsidRDefault="00195E6D" w:rsidP="00195E6D">
      <w:pPr>
        <w:pBdr>
          <w:top w:val="nil"/>
          <w:left w:val="nil"/>
          <w:bottom w:val="nil"/>
          <w:right w:val="nil"/>
          <w:between w:val="nil"/>
        </w:pBdr>
        <w:tabs>
          <w:tab w:val="left" w:pos="1276"/>
          <w:tab w:val="left" w:pos="10135"/>
        </w:tabs>
        <w:ind w:left="1276" w:hanging="709"/>
        <w:jc w:val="both"/>
        <w:rPr>
          <w:rFonts w:ascii="Calibri" w:eastAsia="Calibri" w:hAnsi="Calibri"/>
          <w:color w:val="000000"/>
          <w:sz w:val="22"/>
          <w:szCs w:val="22"/>
        </w:rPr>
      </w:pPr>
    </w:p>
    <w:p w14:paraId="6850D995" w14:textId="1449804C" w:rsidR="00195E6D" w:rsidRDefault="00195E6D" w:rsidP="00195E6D">
      <w:pPr>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w:t>
      </w:r>
      <w:r>
        <w:rPr>
          <w:rFonts w:ascii="Calibri" w:eastAsia="Calibri" w:hAnsi="Calibri"/>
          <w:sz w:val="22"/>
          <w:szCs w:val="22"/>
        </w:rPr>
        <w:t>.3. A penalidade de impedimento de licitar e contratar será aplicada pelo Secretário Municipal Adjunto competente.</w:t>
      </w:r>
    </w:p>
    <w:p w14:paraId="00B80FB6" w14:textId="77777777" w:rsidR="00195E6D" w:rsidRDefault="00195E6D" w:rsidP="00195E6D">
      <w:pPr>
        <w:jc w:val="both"/>
        <w:rPr>
          <w:rFonts w:ascii="Calibri" w:eastAsia="Calibri" w:hAnsi="Calibri"/>
          <w:sz w:val="22"/>
          <w:szCs w:val="22"/>
        </w:rPr>
      </w:pPr>
    </w:p>
    <w:p w14:paraId="303F5FC8" w14:textId="38DD083E" w:rsidR="00195E6D" w:rsidRDefault="00195E6D" w:rsidP="00195E6D">
      <w:pPr>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w:t>
      </w:r>
      <w:r>
        <w:rPr>
          <w:rFonts w:ascii="Calibri" w:eastAsia="Calibri" w:hAnsi="Calibri"/>
          <w:sz w:val="22"/>
          <w:szCs w:val="22"/>
        </w:rPr>
        <w:t>.4. A penalidade de declaração de inidoneidade será aplicada pelo Secretário Municipal competente.</w:t>
      </w:r>
    </w:p>
    <w:p w14:paraId="0A4A4B03" w14:textId="77777777" w:rsidR="00195E6D" w:rsidRDefault="00195E6D" w:rsidP="00195E6D">
      <w:pPr>
        <w:jc w:val="both"/>
        <w:rPr>
          <w:rFonts w:ascii="Calibri" w:eastAsia="Calibri" w:hAnsi="Calibri"/>
          <w:sz w:val="22"/>
          <w:szCs w:val="22"/>
        </w:rPr>
      </w:pPr>
    </w:p>
    <w:p w14:paraId="5F2C586A" w14:textId="042E28C9" w:rsidR="00195E6D" w:rsidRDefault="00195E6D" w:rsidP="00195E6D">
      <w:pPr>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w:t>
      </w:r>
      <w:r>
        <w:rPr>
          <w:rFonts w:ascii="Calibri" w:eastAsia="Calibri" w:hAnsi="Calibri"/>
          <w:sz w:val="22"/>
          <w:szCs w:val="22"/>
        </w:rPr>
        <w:t>.5. Na notificação de aplicação das penalidades de advertência, multa e impedimento de licitar e contratar será facultada a defesa prévia no respectivo processo, no prazo de 5 (cinco) dias úteis.</w:t>
      </w:r>
    </w:p>
    <w:p w14:paraId="4348C40B" w14:textId="77777777" w:rsidR="00195E6D" w:rsidRDefault="00195E6D" w:rsidP="00195E6D">
      <w:pPr>
        <w:jc w:val="both"/>
        <w:rPr>
          <w:rFonts w:ascii="Calibri" w:eastAsia="Calibri" w:hAnsi="Calibri"/>
          <w:sz w:val="22"/>
          <w:szCs w:val="22"/>
        </w:rPr>
      </w:pPr>
    </w:p>
    <w:p w14:paraId="5995C0F2" w14:textId="087A2D7E" w:rsidR="00195E6D" w:rsidRDefault="00195E6D" w:rsidP="00195E6D">
      <w:pPr>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w:t>
      </w:r>
      <w:r>
        <w:rPr>
          <w:rFonts w:ascii="Calibri" w:eastAsia="Calibri" w:hAnsi="Calibri"/>
          <w:sz w:val="22"/>
          <w:szCs w:val="22"/>
        </w:rPr>
        <w:t>.6. Na notificação de aplicação da penalidade de declaração de inidoneidade</w:t>
      </w:r>
      <w:r>
        <w:rPr>
          <w:rFonts w:ascii="Calibri" w:eastAsia="Calibri" w:hAnsi="Calibri"/>
          <w:color w:val="FF0000"/>
          <w:sz w:val="22"/>
          <w:szCs w:val="22"/>
        </w:rPr>
        <w:t xml:space="preserve"> </w:t>
      </w:r>
      <w:r>
        <w:rPr>
          <w:rFonts w:ascii="Calibri" w:eastAsia="Calibri" w:hAnsi="Calibri"/>
          <w:sz w:val="22"/>
          <w:szCs w:val="22"/>
        </w:rPr>
        <w:t>será facultada a defesa prévia no respectivo processo, no prazo de 10 (dez) dias úteis.</w:t>
      </w:r>
    </w:p>
    <w:p w14:paraId="6117F3C8" w14:textId="77777777" w:rsidR="00195E6D" w:rsidRDefault="00195E6D" w:rsidP="00195E6D">
      <w:pPr>
        <w:jc w:val="both"/>
        <w:rPr>
          <w:rFonts w:ascii="Calibri" w:eastAsia="Calibri" w:hAnsi="Calibri"/>
          <w:sz w:val="22"/>
          <w:szCs w:val="22"/>
        </w:rPr>
      </w:pPr>
    </w:p>
    <w:p w14:paraId="6EF020C3" w14:textId="160D0551" w:rsidR="00195E6D" w:rsidRDefault="00195E6D" w:rsidP="00195E6D">
      <w:pPr>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w:t>
      </w:r>
      <w:r>
        <w:rPr>
          <w:rFonts w:ascii="Calibri" w:eastAsia="Calibri" w:hAnsi="Calibri"/>
          <w:sz w:val="22"/>
          <w:szCs w:val="22"/>
        </w:rPr>
        <w:t>.7. No caso de aplicação das penalidades previstas será concedido prazo de 10 (dez) dias úteis para apresentação de recurso.</w:t>
      </w:r>
    </w:p>
    <w:p w14:paraId="0D25C244" w14:textId="77777777" w:rsidR="00195E6D" w:rsidRDefault="00195E6D" w:rsidP="00195E6D">
      <w:pPr>
        <w:jc w:val="both"/>
        <w:rPr>
          <w:rFonts w:ascii="Calibri" w:eastAsia="Calibri" w:hAnsi="Calibri"/>
          <w:sz w:val="22"/>
          <w:szCs w:val="22"/>
        </w:rPr>
      </w:pPr>
    </w:p>
    <w:p w14:paraId="7C9A740E" w14:textId="4F04EAFF" w:rsidR="00195E6D" w:rsidRDefault="00195E6D" w:rsidP="00195E6D">
      <w:pPr>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w:t>
      </w:r>
      <w:r>
        <w:rPr>
          <w:rFonts w:ascii="Calibri" w:eastAsia="Calibri" w:hAnsi="Calibri"/>
          <w:sz w:val="22"/>
          <w:szCs w:val="22"/>
        </w:rPr>
        <w:t>.8. As penalidades são independentes entre si, podendo ser aplicadas em conjunto ou separadamente, após a análise do caso concreto e não exime a Contratada da plena execução do objeto contratado.</w:t>
      </w:r>
    </w:p>
    <w:p w14:paraId="4C63369F" w14:textId="77777777" w:rsidR="00195E6D" w:rsidRDefault="00195E6D" w:rsidP="00195E6D">
      <w:pPr>
        <w:ind w:left="1276" w:hanging="709"/>
        <w:jc w:val="both"/>
        <w:rPr>
          <w:rFonts w:ascii="Calibri" w:eastAsia="Calibri" w:hAnsi="Calibri"/>
          <w:sz w:val="22"/>
          <w:szCs w:val="22"/>
        </w:rPr>
      </w:pPr>
    </w:p>
    <w:p w14:paraId="15333D38" w14:textId="554A45BB" w:rsidR="00195E6D" w:rsidRDefault="00195E6D" w:rsidP="00195E6D">
      <w:pPr>
        <w:ind w:left="567"/>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w:t>
      </w:r>
      <w:r>
        <w:rPr>
          <w:rFonts w:ascii="Calibri" w:eastAsia="Calibri" w:hAnsi="Calibri"/>
          <w:sz w:val="22"/>
          <w:szCs w:val="22"/>
        </w:rPr>
        <w:t>.8.1. Na hipótese de cumulação a que se refere o subitem acima serão concedidos os prazos para defesa e recurso aplicáveis à pena mais gravosa.</w:t>
      </w:r>
    </w:p>
    <w:p w14:paraId="69C03D72" w14:textId="77777777" w:rsidR="00195E6D" w:rsidRDefault="00195E6D" w:rsidP="00195E6D">
      <w:pPr>
        <w:pBdr>
          <w:top w:val="nil"/>
          <w:left w:val="nil"/>
          <w:bottom w:val="nil"/>
          <w:right w:val="nil"/>
          <w:between w:val="nil"/>
        </w:pBdr>
        <w:tabs>
          <w:tab w:val="left" w:pos="0"/>
          <w:tab w:val="left" w:pos="10135"/>
        </w:tabs>
        <w:spacing w:after="120"/>
        <w:rPr>
          <w:rFonts w:ascii="Calibri" w:eastAsia="Calibri" w:hAnsi="Calibri"/>
          <w:color w:val="000000"/>
          <w:sz w:val="22"/>
          <w:szCs w:val="22"/>
        </w:rPr>
      </w:pPr>
    </w:p>
    <w:p w14:paraId="0F022FC9" w14:textId="5084376E" w:rsidR="00195E6D" w:rsidRDefault="00195E6D" w:rsidP="00195E6D">
      <w:pPr>
        <w:pBdr>
          <w:top w:val="nil"/>
          <w:left w:val="nil"/>
          <w:bottom w:val="nil"/>
          <w:right w:val="nil"/>
          <w:between w:val="nil"/>
        </w:pBdr>
        <w:tabs>
          <w:tab w:val="left" w:pos="0"/>
          <w:tab w:val="left" w:pos="10135"/>
        </w:tabs>
        <w:spacing w:after="120"/>
        <w:rPr>
          <w:rFonts w:ascii="Calibri" w:eastAsia="Calibri" w:hAnsi="Calibri"/>
          <w:color w:val="000000"/>
          <w:sz w:val="22"/>
          <w:szCs w:val="22"/>
        </w:rPr>
      </w:pPr>
      <w:r>
        <w:rPr>
          <w:rFonts w:ascii="Calibri" w:eastAsia="Calibri" w:hAnsi="Calibri"/>
          <w:color w:val="000000"/>
          <w:sz w:val="22"/>
          <w:szCs w:val="22"/>
        </w:rPr>
        <w:t>1</w:t>
      </w:r>
      <w:r w:rsidR="00964D19">
        <w:rPr>
          <w:rFonts w:ascii="Calibri" w:eastAsia="Calibri" w:hAnsi="Calibri"/>
          <w:color w:val="000000"/>
          <w:sz w:val="22"/>
          <w:szCs w:val="22"/>
        </w:rPr>
        <w:t>0</w:t>
      </w:r>
      <w:r>
        <w:rPr>
          <w:rFonts w:ascii="Calibri" w:eastAsia="Calibri" w:hAnsi="Calibri"/>
          <w:color w:val="000000"/>
          <w:sz w:val="22"/>
          <w:szCs w:val="22"/>
        </w:rPr>
        <w:t>.9. O atraso injustificado superior a 30 (trinta) dias corridos será considerado como inexecução total do Contrato, devendo o instrumento respectivo ser rescindido, salvo razões de interesse público devidamente explicitadas no ato da autoridade competente pela contratação.</w:t>
      </w:r>
    </w:p>
    <w:p w14:paraId="61EFDEAD" w14:textId="77777777" w:rsidR="00195E6D" w:rsidRDefault="00195E6D" w:rsidP="00195E6D">
      <w:pPr>
        <w:tabs>
          <w:tab w:val="left" w:pos="0"/>
        </w:tabs>
        <w:jc w:val="both"/>
        <w:rPr>
          <w:rFonts w:ascii="Calibri" w:eastAsia="Calibri" w:hAnsi="Calibri"/>
          <w:sz w:val="22"/>
          <w:szCs w:val="22"/>
        </w:rPr>
      </w:pPr>
    </w:p>
    <w:p w14:paraId="4A3E7694" w14:textId="2DBBD00F" w:rsidR="00195E6D" w:rsidRDefault="00195E6D" w:rsidP="00195E6D">
      <w:pPr>
        <w:jc w:val="both"/>
        <w:rPr>
          <w:rFonts w:ascii="Calibri" w:eastAsia="Calibri" w:hAnsi="Calibri"/>
          <w:sz w:val="22"/>
          <w:szCs w:val="22"/>
        </w:rPr>
      </w:pPr>
      <w:r>
        <w:rPr>
          <w:rFonts w:ascii="Calibri" w:eastAsia="Calibri" w:hAnsi="Calibri"/>
          <w:sz w:val="22"/>
          <w:szCs w:val="22"/>
        </w:rPr>
        <w:t>1</w:t>
      </w:r>
      <w:r w:rsidR="00964D19">
        <w:rPr>
          <w:rFonts w:ascii="Calibri" w:eastAsia="Calibri" w:hAnsi="Calibri"/>
          <w:sz w:val="22"/>
          <w:szCs w:val="22"/>
        </w:rPr>
        <w:t>0</w:t>
      </w:r>
      <w:r>
        <w:rPr>
          <w:rFonts w:ascii="Calibri" w:eastAsia="Calibri" w:hAnsi="Calibri"/>
          <w:sz w:val="22"/>
          <w:szCs w:val="22"/>
        </w:rPr>
        <w:t>.10. Poderá, ainda, ser objeto de apuração e processo administrativo a prática considerada abusiva, inclusive aquela caracterizada por proposta com preço manifestamente majorado ou inexequível.</w:t>
      </w:r>
    </w:p>
    <w:p w14:paraId="5957DC89" w14:textId="77777777" w:rsidR="00195E6D" w:rsidRDefault="00195E6D" w:rsidP="00195E6D">
      <w:pPr>
        <w:jc w:val="both"/>
        <w:rPr>
          <w:rFonts w:ascii="Calibri" w:eastAsia="Calibri" w:hAnsi="Calibri"/>
          <w:b/>
          <w:sz w:val="22"/>
          <w:szCs w:val="22"/>
        </w:rPr>
      </w:pPr>
    </w:p>
    <w:p w14:paraId="1AB46CA2" w14:textId="17210D15" w:rsidR="00195E6D" w:rsidRDefault="00B56A5C" w:rsidP="00195E6D">
      <w:pPr>
        <w:spacing w:before="20" w:after="20"/>
        <w:jc w:val="both"/>
        <w:rPr>
          <w:rFonts w:ascii="Calibri" w:eastAsia="Calibri" w:hAnsi="Calibri"/>
          <w:b/>
          <w:sz w:val="22"/>
          <w:szCs w:val="22"/>
        </w:rPr>
      </w:pPr>
      <w:r>
        <w:rPr>
          <w:rFonts w:ascii="Calibri" w:eastAsia="Calibri" w:hAnsi="Calibri"/>
          <w:b/>
          <w:sz w:val="22"/>
          <w:szCs w:val="22"/>
        </w:rPr>
        <w:t>11</w:t>
      </w:r>
      <w:r w:rsidR="00195E6D">
        <w:rPr>
          <w:rFonts w:ascii="Calibri" w:eastAsia="Calibri" w:hAnsi="Calibri"/>
          <w:b/>
          <w:sz w:val="22"/>
          <w:szCs w:val="22"/>
        </w:rPr>
        <w:t>. DO PRAZO E LOCAL DE ENTREGA</w:t>
      </w:r>
    </w:p>
    <w:p w14:paraId="16B835CE" w14:textId="77777777" w:rsidR="00195E6D" w:rsidRDefault="00195E6D" w:rsidP="00195E6D">
      <w:pPr>
        <w:ind w:left="709" w:hanging="709"/>
        <w:jc w:val="both"/>
        <w:rPr>
          <w:rFonts w:ascii="Calibri" w:eastAsia="Calibri" w:hAnsi="Calibri"/>
          <w:sz w:val="22"/>
          <w:szCs w:val="22"/>
        </w:rPr>
      </w:pPr>
    </w:p>
    <w:p w14:paraId="7A5F32D4" w14:textId="4BAC18BE" w:rsidR="00F56E8F" w:rsidRDefault="00195E6D" w:rsidP="00F56E8F">
      <w:pPr>
        <w:spacing w:line="320" w:lineRule="atLeast"/>
        <w:jc w:val="both"/>
        <w:rPr>
          <w:rFonts w:ascii="Calibri" w:hAnsi="Calibri"/>
          <w:sz w:val="22"/>
          <w:szCs w:val="22"/>
        </w:rPr>
      </w:pPr>
      <w:r>
        <w:rPr>
          <w:rFonts w:ascii="Calibri" w:eastAsia="Calibri" w:hAnsi="Calibri"/>
          <w:sz w:val="22"/>
          <w:szCs w:val="22"/>
        </w:rPr>
        <w:t xml:space="preserve">12.1. </w:t>
      </w:r>
      <w:r w:rsidR="00F56E8F" w:rsidRPr="00A02A02">
        <w:rPr>
          <w:rFonts w:ascii="Calibri" w:hAnsi="Calibri"/>
          <w:snapToGrid w:val="0"/>
          <w:sz w:val="22"/>
          <w:szCs w:val="22"/>
        </w:rPr>
        <w:t xml:space="preserve"> </w:t>
      </w:r>
      <w:r w:rsidR="00F56E8F" w:rsidRPr="00751647">
        <w:rPr>
          <w:rFonts w:ascii="Calibri" w:hAnsi="Calibri"/>
          <w:sz w:val="22"/>
          <w:szCs w:val="22"/>
        </w:rPr>
        <w:t xml:space="preserve">O prazo de entrega do(s) produto(s) será de até </w:t>
      </w:r>
      <w:r w:rsidR="00F56E8F">
        <w:rPr>
          <w:rFonts w:ascii="Calibri" w:hAnsi="Calibri"/>
          <w:sz w:val="22"/>
          <w:szCs w:val="22"/>
        </w:rPr>
        <w:t xml:space="preserve">30 </w:t>
      </w:r>
      <w:r w:rsidR="00F56E8F" w:rsidRPr="00751647">
        <w:rPr>
          <w:rFonts w:ascii="Calibri" w:hAnsi="Calibri"/>
          <w:sz w:val="22"/>
          <w:szCs w:val="22"/>
        </w:rPr>
        <w:t>(</w:t>
      </w:r>
      <w:r w:rsidR="00F56E8F">
        <w:rPr>
          <w:rFonts w:ascii="Calibri" w:hAnsi="Calibri"/>
          <w:sz w:val="22"/>
          <w:szCs w:val="22"/>
        </w:rPr>
        <w:t>trinta</w:t>
      </w:r>
      <w:r w:rsidR="00F56E8F" w:rsidRPr="00751647">
        <w:rPr>
          <w:rFonts w:ascii="Calibri" w:hAnsi="Calibri"/>
          <w:sz w:val="22"/>
          <w:szCs w:val="22"/>
        </w:rPr>
        <w:t xml:space="preserve">) dias corridos, contados a partir do recebimento da Nota de Empenho pela Contratada.  O prazo de entrega poderá ser prorrogado por igual período desde que seja apresentada justificava motivada pela contratada e autorizada previamente pelo Município. </w:t>
      </w:r>
    </w:p>
    <w:p w14:paraId="55525397" w14:textId="77777777" w:rsidR="00195E6D" w:rsidRDefault="00195E6D" w:rsidP="00195E6D">
      <w:pPr>
        <w:jc w:val="both"/>
        <w:rPr>
          <w:rFonts w:ascii="Calibri" w:eastAsia="Calibri" w:hAnsi="Calibri"/>
          <w:sz w:val="22"/>
          <w:szCs w:val="22"/>
        </w:rPr>
      </w:pPr>
    </w:p>
    <w:p w14:paraId="525DB9D2"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r>
        <w:rPr>
          <w:rFonts w:ascii="Calibri" w:eastAsia="Calibri" w:hAnsi="Calibri"/>
          <w:color w:val="000000"/>
          <w:sz w:val="22"/>
          <w:szCs w:val="22"/>
        </w:rPr>
        <w:t>12.2. O(s) produto(s) deverá(</w:t>
      </w:r>
      <w:proofErr w:type="spellStart"/>
      <w:r>
        <w:rPr>
          <w:rFonts w:ascii="Calibri" w:eastAsia="Calibri" w:hAnsi="Calibri"/>
          <w:color w:val="000000"/>
          <w:sz w:val="22"/>
          <w:szCs w:val="22"/>
        </w:rPr>
        <w:t>ão</w:t>
      </w:r>
      <w:proofErr w:type="spellEnd"/>
      <w:r>
        <w:rPr>
          <w:rFonts w:ascii="Calibri" w:eastAsia="Calibri" w:hAnsi="Calibri"/>
          <w:color w:val="000000"/>
          <w:sz w:val="22"/>
          <w:szCs w:val="22"/>
        </w:rPr>
        <w:t xml:space="preserve">) ser entregue(s) no prédio sede do Município de Belo Horizonte no endereço constante na nota de empenho. </w:t>
      </w:r>
    </w:p>
    <w:p w14:paraId="70AE91B1"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p>
    <w:p w14:paraId="74181C6C"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r>
        <w:rPr>
          <w:rFonts w:ascii="Calibri" w:eastAsia="Calibri" w:hAnsi="Calibri"/>
          <w:color w:val="000000"/>
          <w:sz w:val="22"/>
          <w:szCs w:val="22"/>
        </w:rPr>
        <w:t xml:space="preserve">12.3. A Contratada deverá agendar sua entrega com 48 (quarenta e oito) horas de antecedência. </w:t>
      </w:r>
    </w:p>
    <w:p w14:paraId="5C075571" w14:textId="77777777" w:rsidR="00195E6D" w:rsidRDefault="00195E6D" w:rsidP="00195E6D">
      <w:pPr>
        <w:jc w:val="both"/>
        <w:rPr>
          <w:rFonts w:ascii="Calibri" w:eastAsia="Calibri" w:hAnsi="Calibri"/>
          <w:sz w:val="22"/>
          <w:szCs w:val="22"/>
        </w:rPr>
      </w:pPr>
    </w:p>
    <w:p w14:paraId="2065B3C8"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r>
        <w:rPr>
          <w:rFonts w:ascii="Calibri" w:eastAsia="Calibri" w:hAnsi="Calibri"/>
          <w:color w:val="000000"/>
          <w:sz w:val="22"/>
          <w:szCs w:val="22"/>
        </w:rPr>
        <w:t>12.4. O(s) produto(s) deverá(</w:t>
      </w:r>
      <w:proofErr w:type="spellStart"/>
      <w:r>
        <w:rPr>
          <w:rFonts w:ascii="Calibri" w:eastAsia="Calibri" w:hAnsi="Calibri"/>
          <w:color w:val="000000"/>
          <w:sz w:val="22"/>
          <w:szCs w:val="22"/>
        </w:rPr>
        <w:t>ão</w:t>
      </w:r>
      <w:proofErr w:type="spellEnd"/>
      <w:r>
        <w:rPr>
          <w:rFonts w:ascii="Calibri" w:eastAsia="Calibri" w:hAnsi="Calibri"/>
          <w:color w:val="000000"/>
          <w:sz w:val="22"/>
          <w:szCs w:val="22"/>
        </w:rPr>
        <w:t>) ser descarregado(s) e entregue(s) no interior do local estipulado para a entrega.</w:t>
      </w:r>
    </w:p>
    <w:p w14:paraId="78AED06D" w14:textId="77777777" w:rsidR="00195E6D" w:rsidRDefault="00195E6D" w:rsidP="00195E6D">
      <w:pPr>
        <w:jc w:val="both"/>
        <w:rPr>
          <w:rFonts w:ascii="Calibri" w:eastAsia="Calibri" w:hAnsi="Calibri"/>
          <w:sz w:val="22"/>
          <w:szCs w:val="22"/>
        </w:rPr>
      </w:pPr>
    </w:p>
    <w:p w14:paraId="657EDE74" w14:textId="77777777" w:rsidR="00195E6D" w:rsidRDefault="00195E6D" w:rsidP="00195E6D">
      <w:pPr>
        <w:jc w:val="both"/>
        <w:rPr>
          <w:rFonts w:ascii="Calibri" w:eastAsia="Calibri" w:hAnsi="Calibri"/>
          <w:b/>
          <w:sz w:val="22"/>
          <w:szCs w:val="22"/>
        </w:rPr>
      </w:pPr>
      <w:r>
        <w:rPr>
          <w:rFonts w:ascii="Calibri" w:eastAsia="Calibri" w:hAnsi="Calibri"/>
          <w:b/>
          <w:sz w:val="22"/>
          <w:szCs w:val="22"/>
        </w:rPr>
        <w:t>13. DO RECEBIMENTO DOS PRODUTOS</w:t>
      </w:r>
    </w:p>
    <w:p w14:paraId="4F2907E5" w14:textId="77777777" w:rsidR="00195E6D" w:rsidRDefault="00195E6D" w:rsidP="00195E6D">
      <w:pPr>
        <w:ind w:right="-94"/>
        <w:jc w:val="both"/>
        <w:rPr>
          <w:rFonts w:ascii="Calibri" w:eastAsia="Calibri" w:hAnsi="Calibri"/>
          <w:sz w:val="22"/>
          <w:szCs w:val="22"/>
        </w:rPr>
      </w:pPr>
    </w:p>
    <w:p w14:paraId="243696A0" w14:textId="4270F351" w:rsidR="00195E6D" w:rsidRDefault="00195E6D" w:rsidP="00B93952">
      <w:pPr>
        <w:jc w:val="both"/>
        <w:rPr>
          <w:rFonts w:ascii="Calibri" w:eastAsia="Calibri" w:hAnsi="Calibri"/>
          <w:sz w:val="22"/>
          <w:szCs w:val="22"/>
        </w:rPr>
      </w:pPr>
      <w:r>
        <w:rPr>
          <w:rFonts w:ascii="Calibri" w:eastAsia="Calibri" w:hAnsi="Calibri"/>
          <w:sz w:val="22"/>
          <w:szCs w:val="22"/>
        </w:rPr>
        <w:t>13.1. O recebimento do(s) produto(s) no local designado será feito por servidor ou comissão constituída para este fim e obedecerá ao seguinte trâmite:</w:t>
      </w:r>
    </w:p>
    <w:p w14:paraId="5D3D442D" w14:textId="77777777" w:rsidR="00195E6D" w:rsidRDefault="00195E6D" w:rsidP="00195E6D">
      <w:pPr>
        <w:ind w:left="567" w:hanging="567"/>
        <w:jc w:val="both"/>
        <w:rPr>
          <w:rFonts w:ascii="Calibri" w:eastAsia="Calibri" w:hAnsi="Calibri"/>
          <w:sz w:val="22"/>
          <w:szCs w:val="22"/>
        </w:rPr>
      </w:pPr>
    </w:p>
    <w:p w14:paraId="126D5A34" w14:textId="77777777" w:rsidR="00195E6D" w:rsidRDefault="00195E6D" w:rsidP="00195E6D">
      <w:pPr>
        <w:tabs>
          <w:tab w:val="left" w:pos="426"/>
        </w:tabs>
        <w:ind w:left="709"/>
        <w:jc w:val="both"/>
        <w:rPr>
          <w:rFonts w:ascii="Calibri" w:eastAsia="Calibri" w:hAnsi="Calibri"/>
          <w:sz w:val="22"/>
          <w:szCs w:val="22"/>
        </w:rPr>
      </w:pPr>
      <w:r>
        <w:rPr>
          <w:rFonts w:ascii="Calibri" w:eastAsia="Calibri" w:hAnsi="Calibri"/>
          <w:sz w:val="22"/>
          <w:szCs w:val="22"/>
        </w:rPr>
        <w:t>13.1.1. A CONTRATADA dirigir-se-á ao local da entrega munido da Nota Fiscal e da Nota de Empenho respectiva;</w:t>
      </w:r>
    </w:p>
    <w:p w14:paraId="082A26EE" w14:textId="77777777" w:rsidR="00195E6D" w:rsidRDefault="00195E6D" w:rsidP="00195E6D">
      <w:pPr>
        <w:tabs>
          <w:tab w:val="left" w:pos="426"/>
        </w:tabs>
        <w:ind w:left="709"/>
        <w:jc w:val="both"/>
        <w:rPr>
          <w:rFonts w:ascii="Calibri" w:eastAsia="Calibri" w:hAnsi="Calibri"/>
          <w:sz w:val="22"/>
          <w:szCs w:val="22"/>
        </w:rPr>
      </w:pPr>
    </w:p>
    <w:p w14:paraId="0A23CE75" w14:textId="2AB77D48" w:rsidR="00195E6D" w:rsidRDefault="00195E6D" w:rsidP="00195E6D">
      <w:pPr>
        <w:ind w:left="709"/>
        <w:jc w:val="both"/>
        <w:rPr>
          <w:rFonts w:ascii="Calibri" w:eastAsia="Calibri" w:hAnsi="Calibri"/>
          <w:sz w:val="22"/>
          <w:szCs w:val="22"/>
        </w:rPr>
      </w:pPr>
      <w:r>
        <w:rPr>
          <w:rFonts w:ascii="Calibri" w:eastAsia="Calibri" w:hAnsi="Calibri"/>
          <w:sz w:val="22"/>
          <w:szCs w:val="22"/>
        </w:rPr>
        <w:t>13.1.2. A comissão/servidor, de posse dos documentos apresentados pela Contratada, receberá o(s) produto(s) provisoriamente para verificação de especificação, quantidade, preços, prazos e outros pertinentes;</w:t>
      </w:r>
    </w:p>
    <w:p w14:paraId="1AB423E4" w14:textId="77777777" w:rsidR="00195E6D" w:rsidRDefault="00195E6D" w:rsidP="00195E6D">
      <w:pPr>
        <w:tabs>
          <w:tab w:val="left" w:pos="426"/>
        </w:tabs>
        <w:spacing w:line="276" w:lineRule="auto"/>
        <w:ind w:left="709"/>
        <w:jc w:val="both"/>
        <w:rPr>
          <w:rFonts w:ascii="Calibri" w:eastAsia="Calibri" w:hAnsi="Calibri"/>
          <w:sz w:val="22"/>
          <w:szCs w:val="22"/>
        </w:rPr>
      </w:pPr>
    </w:p>
    <w:p w14:paraId="0BD19CF3" w14:textId="77777777" w:rsidR="00195E6D" w:rsidRDefault="00195E6D" w:rsidP="00195E6D">
      <w:pPr>
        <w:tabs>
          <w:tab w:val="left" w:pos="426"/>
        </w:tabs>
        <w:ind w:left="709"/>
        <w:jc w:val="both"/>
        <w:rPr>
          <w:rFonts w:ascii="Calibri" w:eastAsia="Calibri" w:hAnsi="Calibri"/>
          <w:sz w:val="22"/>
          <w:szCs w:val="22"/>
        </w:rPr>
      </w:pPr>
      <w:r>
        <w:rPr>
          <w:rFonts w:ascii="Calibri" w:eastAsia="Calibri" w:hAnsi="Calibri"/>
          <w:sz w:val="22"/>
          <w:szCs w:val="22"/>
        </w:rPr>
        <w:t>13.1.3. Encontrando irregularidade, fixará prazo para substituição pela empresa Contratada;</w:t>
      </w:r>
    </w:p>
    <w:p w14:paraId="037ED5D2" w14:textId="77777777" w:rsidR="00195E6D" w:rsidRDefault="00195E6D" w:rsidP="00195E6D">
      <w:pPr>
        <w:pBdr>
          <w:top w:val="nil"/>
          <w:left w:val="nil"/>
          <w:bottom w:val="nil"/>
          <w:right w:val="nil"/>
          <w:between w:val="nil"/>
        </w:pBdr>
        <w:ind w:left="709"/>
        <w:rPr>
          <w:rFonts w:ascii="Calibri" w:eastAsia="Calibri" w:hAnsi="Calibri"/>
          <w:color w:val="000000"/>
          <w:sz w:val="22"/>
          <w:szCs w:val="22"/>
        </w:rPr>
      </w:pPr>
    </w:p>
    <w:p w14:paraId="33DD8DF7" w14:textId="3444FEA3" w:rsidR="00195E6D" w:rsidRDefault="00195E6D" w:rsidP="00B93952">
      <w:pPr>
        <w:pBdr>
          <w:top w:val="nil"/>
          <w:left w:val="nil"/>
          <w:bottom w:val="nil"/>
          <w:right w:val="nil"/>
          <w:between w:val="nil"/>
        </w:pBdr>
        <w:ind w:left="709"/>
        <w:jc w:val="both"/>
        <w:rPr>
          <w:rFonts w:ascii="Calibri" w:eastAsia="Calibri" w:hAnsi="Calibri"/>
          <w:color w:val="000000"/>
          <w:sz w:val="22"/>
          <w:szCs w:val="22"/>
        </w:rPr>
      </w:pPr>
      <w:r>
        <w:rPr>
          <w:rFonts w:ascii="Calibri" w:eastAsia="Calibri" w:hAnsi="Calibri"/>
          <w:color w:val="000000"/>
          <w:sz w:val="22"/>
          <w:szCs w:val="22"/>
        </w:rPr>
        <w:t xml:space="preserve">13.1.4. Aprovando, receberá definitivamente mediante recibo aposto na Nota Fiscal </w:t>
      </w:r>
      <w:r w:rsidR="00B93952">
        <w:rPr>
          <w:rFonts w:ascii="Calibri" w:eastAsia="Calibri" w:hAnsi="Calibri"/>
          <w:color w:val="000000"/>
          <w:sz w:val="22"/>
          <w:szCs w:val="22"/>
        </w:rPr>
        <w:t>r</w:t>
      </w:r>
      <w:r>
        <w:rPr>
          <w:rFonts w:ascii="Calibri" w:eastAsia="Calibri" w:hAnsi="Calibri"/>
          <w:color w:val="000000"/>
          <w:sz w:val="22"/>
          <w:szCs w:val="22"/>
        </w:rPr>
        <w:t>espectiva.</w:t>
      </w:r>
    </w:p>
    <w:p w14:paraId="559C0ACE" w14:textId="77777777" w:rsidR="00195E6D" w:rsidRDefault="00195E6D" w:rsidP="00195E6D">
      <w:pPr>
        <w:pBdr>
          <w:top w:val="nil"/>
          <w:left w:val="nil"/>
          <w:bottom w:val="nil"/>
          <w:right w:val="nil"/>
          <w:between w:val="nil"/>
        </w:pBdr>
        <w:spacing w:after="120"/>
        <w:rPr>
          <w:rFonts w:ascii="Calibri" w:eastAsia="Calibri" w:hAnsi="Calibri"/>
          <w:sz w:val="22"/>
          <w:szCs w:val="22"/>
        </w:rPr>
      </w:pPr>
    </w:p>
    <w:p w14:paraId="5E576503" w14:textId="77777777" w:rsidR="00195E6D" w:rsidRDefault="00195E6D" w:rsidP="00195E6D">
      <w:pPr>
        <w:pBdr>
          <w:top w:val="nil"/>
          <w:left w:val="nil"/>
          <w:bottom w:val="nil"/>
          <w:right w:val="nil"/>
          <w:between w:val="nil"/>
        </w:pBdr>
        <w:spacing w:after="120"/>
        <w:rPr>
          <w:rFonts w:ascii="Calibri" w:eastAsia="Calibri" w:hAnsi="Calibri"/>
          <w:color w:val="000000"/>
          <w:sz w:val="22"/>
          <w:szCs w:val="22"/>
        </w:rPr>
      </w:pPr>
      <w:r>
        <w:rPr>
          <w:rFonts w:ascii="Calibri" w:eastAsia="Calibri" w:hAnsi="Calibri"/>
          <w:color w:val="000000"/>
          <w:sz w:val="22"/>
          <w:szCs w:val="22"/>
        </w:rPr>
        <w:t>13.2. Em caso de irregularidade não sanada pela adjudicatária, o servidor reduzirá a termo os fatos ocorridos e encaminhará ao órgão competente para providências de penalização.</w:t>
      </w:r>
    </w:p>
    <w:p w14:paraId="59CB1EAC" w14:textId="77777777" w:rsidR="00195E6D" w:rsidRDefault="00195E6D" w:rsidP="00195E6D">
      <w:pPr>
        <w:tabs>
          <w:tab w:val="left" w:pos="426"/>
        </w:tabs>
        <w:jc w:val="both"/>
        <w:rPr>
          <w:rFonts w:ascii="Calibri" w:eastAsia="Calibri" w:hAnsi="Calibri"/>
          <w:sz w:val="22"/>
          <w:szCs w:val="22"/>
        </w:rPr>
      </w:pPr>
    </w:p>
    <w:p w14:paraId="60648C9E" w14:textId="77777777" w:rsidR="00195E6D" w:rsidRDefault="00195E6D" w:rsidP="00195E6D">
      <w:pPr>
        <w:jc w:val="both"/>
        <w:rPr>
          <w:rFonts w:ascii="Calibri" w:eastAsia="Calibri" w:hAnsi="Calibri"/>
          <w:b/>
          <w:sz w:val="22"/>
          <w:szCs w:val="22"/>
        </w:rPr>
      </w:pPr>
      <w:r>
        <w:rPr>
          <w:rFonts w:ascii="Calibri" w:eastAsia="Calibri" w:hAnsi="Calibri"/>
          <w:b/>
          <w:sz w:val="22"/>
          <w:szCs w:val="22"/>
        </w:rPr>
        <w:t>14. DAS CONDIÇÕES DE PAGAMENTO</w:t>
      </w:r>
    </w:p>
    <w:p w14:paraId="0C7364F7" w14:textId="77777777" w:rsidR="00195E6D" w:rsidRDefault="00195E6D" w:rsidP="00195E6D">
      <w:pPr>
        <w:tabs>
          <w:tab w:val="left" w:pos="709"/>
          <w:tab w:val="left" w:pos="1913"/>
          <w:tab w:val="left" w:pos="10135"/>
        </w:tabs>
        <w:ind w:left="709" w:hanging="709"/>
        <w:jc w:val="both"/>
        <w:rPr>
          <w:rFonts w:ascii="Calibri" w:eastAsia="Calibri" w:hAnsi="Calibri"/>
          <w:sz w:val="22"/>
          <w:szCs w:val="22"/>
        </w:rPr>
      </w:pPr>
    </w:p>
    <w:p w14:paraId="1F1A2E1D" w14:textId="5B2AEB21" w:rsidR="00480EC2" w:rsidRDefault="00480EC2" w:rsidP="00480EC2">
      <w:pPr>
        <w:jc w:val="both"/>
        <w:rPr>
          <w:rFonts w:ascii="Calibri" w:eastAsia="Calibri" w:hAnsi="Calibri"/>
          <w:sz w:val="22"/>
          <w:szCs w:val="22"/>
        </w:rPr>
      </w:pPr>
      <w:bookmarkStart w:id="3" w:name="_Hlk135303796"/>
      <w:r>
        <w:rPr>
          <w:rFonts w:ascii="Calibri" w:eastAsia="Calibri" w:hAnsi="Calibri"/>
          <w:sz w:val="22"/>
          <w:szCs w:val="22"/>
        </w:rPr>
        <w:t>14.1. O pagamento será efetuado pela Diretoria de Planejamento, Gestão e Finanças da Secretaria Municipal de Governo, no prazo de até 30 (trinta) dias, contados da data da apresentação da fatura respectiva.</w:t>
      </w:r>
    </w:p>
    <w:p w14:paraId="4A67C6E2" w14:textId="77777777" w:rsidR="00480EC2" w:rsidRDefault="00480EC2" w:rsidP="00480EC2">
      <w:pPr>
        <w:ind w:left="567" w:hanging="567"/>
        <w:jc w:val="both"/>
        <w:rPr>
          <w:rFonts w:ascii="Calibri" w:eastAsia="Calibri" w:hAnsi="Calibri"/>
          <w:sz w:val="22"/>
          <w:szCs w:val="22"/>
        </w:rPr>
      </w:pPr>
    </w:p>
    <w:p w14:paraId="0A45965C" w14:textId="44336226" w:rsidR="00480EC2" w:rsidRDefault="00480EC2" w:rsidP="00480EC2">
      <w:pPr>
        <w:tabs>
          <w:tab w:val="left" w:pos="567"/>
          <w:tab w:val="left" w:pos="1913"/>
          <w:tab w:val="left" w:pos="10135"/>
        </w:tabs>
        <w:jc w:val="both"/>
        <w:rPr>
          <w:rFonts w:ascii="Calibri" w:eastAsia="Calibri" w:hAnsi="Calibri"/>
          <w:sz w:val="22"/>
          <w:szCs w:val="22"/>
        </w:rPr>
      </w:pPr>
      <w:r>
        <w:rPr>
          <w:rFonts w:ascii="Calibri" w:eastAsia="Calibri" w:hAnsi="Calibri"/>
          <w:sz w:val="22"/>
          <w:szCs w:val="22"/>
        </w:rPr>
        <w:t>14.2. Os documentos fiscais deverão, obrigatoriamente, discriminar a marca, modelo (se houver)</w:t>
      </w:r>
      <w:r>
        <w:rPr>
          <w:rFonts w:ascii="Calibri" w:eastAsia="Calibri" w:hAnsi="Calibri"/>
          <w:color w:val="FF0000"/>
          <w:sz w:val="22"/>
          <w:szCs w:val="22"/>
        </w:rPr>
        <w:t xml:space="preserve"> </w:t>
      </w:r>
      <w:r>
        <w:rPr>
          <w:rFonts w:ascii="Calibri" w:eastAsia="Calibri" w:hAnsi="Calibri"/>
          <w:sz w:val="22"/>
          <w:szCs w:val="22"/>
        </w:rPr>
        <w:t xml:space="preserve">e o quantitativo efetivamente entregue, devendo também constar os dados bancários para pagamento. </w:t>
      </w:r>
    </w:p>
    <w:p w14:paraId="2AA5FB20" w14:textId="77777777" w:rsidR="00480EC2" w:rsidRDefault="00480EC2" w:rsidP="00480EC2">
      <w:pPr>
        <w:tabs>
          <w:tab w:val="left" w:pos="567"/>
          <w:tab w:val="left" w:pos="1913"/>
          <w:tab w:val="left" w:pos="10135"/>
        </w:tabs>
        <w:jc w:val="both"/>
        <w:rPr>
          <w:rFonts w:ascii="Calibri" w:eastAsia="Calibri" w:hAnsi="Calibri"/>
          <w:sz w:val="22"/>
          <w:szCs w:val="22"/>
        </w:rPr>
      </w:pPr>
    </w:p>
    <w:p w14:paraId="3C9FBAD7" w14:textId="2E6DB370" w:rsidR="00480EC2" w:rsidRDefault="00480EC2" w:rsidP="00480EC2">
      <w:pPr>
        <w:tabs>
          <w:tab w:val="left" w:pos="567"/>
          <w:tab w:val="left" w:pos="1913"/>
          <w:tab w:val="left" w:pos="10135"/>
        </w:tabs>
        <w:jc w:val="both"/>
        <w:rPr>
          <w:rFonts w:ascii="Calibri" w:eastAsia="Calibri" w:hAnsi="Calibri"/>
          <w:sz w:val="22"/>
          <w:szCs w:val="22"/>
        </w:rPr>
      </w:pPr>
      <w:r>
        <w:rPr>
          <w:rFonts w:ascii="Calibri" w:eastAsia="Calibri" w:hAnsi="Calibri"/>
          <w:sz w:val="22"/>
          <w:szCs w:val="22"/>
        </w:rPr>
        <w:t xml:space="preserve">14.3. Havendo irregularidades na emissão da Nota Fiscal/Fatura o prazo para pagamento será contado a partir da sua reapresentação devidamente regularizada. </w:t>
      </w:r>
    </w:p>
    <w:p w14:paraId="56CF9721" w14:textId="77777777" w:rsidR="00480EC2" w:rsidRDefault="00480EC2" w:rsidP="00480EC2">
      <w:pPr>
        <w:jc w:val="both"/>
        <w:rPr>
          <w:rFonts w:ascii="Calibri" w:eastAsia="Calibri" w:hAnsi="Calibri"/>
          <w:sz w:val="22"/>
          <w:szCs w:val="22"/>
        </w:rPr>
      </w:pPr>
    </w:p>
    <w:p w14:paraId="74E5C2B3" w14:textId="44C6DD53" w:rsidR="00480EC2" w:rsidRDefault="00480EC2" w:rsidP="00480EC2">
      <w:pPr>
        <w:jc w:val="both"/>
        <w:rPr>
          <w:rFonts w:ascii="Calibri" w:eastAsia="Calibri" w:hAnsi="Calibri"/>
          <w:sz w:val="22"/>
          <w:szCs w:val="22"/>
        </w:rPr>
      </w:pPr>
      <w:r>
        <w:rPr>
          <w:rFonts w:ascii="Calibri" w:eastAsia="Calibri" w:hAnsi="Calibri"/>
          <w:sz w:val="22"/>
          <w:szCs w:val="22"/>
        </w:rPr>
        <w:t xml:space="preserve">14.4. A CONTRATADA deverá emitir a Nota Fiscal conforme legislação vigente – Tomador: Município de Belo Horizonte. </w:t>
      </w:r>
    </w:p>
    <w:p w14:paraId="2D6B3494" w14:textId="77777777" w:rsidR="00480EC2" w:rsidRDefault="00480EC2" w:rsidP="00480EC2">
      <w:pPr>
        <w:tabs>
          <w:tab w:val="left" w:pos="567"/>
          <w:tab w:val="left" w:pos="1913"/>
          <w:tab w:val="left" w:pos="10135"/>
        </w:tabs>
        <w:jc w:val="both"/>
        <w:rPr>
          <w:rFonts w:ascii="Calibri" w:eastAsia="Calibri" w:hAnsi="Calibri"/>
          <w:sz w:val="22"/>
          <w:szCs w:val="22"/>
        </w:rPr>
      </w:pPr>
    </w:p>
    <w:p w14:paraId="04CCECCF" w14:textId="269F1388" w:rsidR="00480EC2" w:rsidRDefault="00480EC2" w:rsidP="00480EC2">
      <w:pPr>
        <w:tabs>
          <w:tab w:val="left" w:pos="567"/>
          <w:tab w:val="left" w:pos="1913"/>
          <w:tab w:val="left" w:pos="10135"/>
        </w:tabs>
        <w:jc w:val="both"/>
        <w:rPr>
          <w:rFonts w:ascii="Calibri" w:eastAsia="Calibri" w:hAnsi="Calibri"/>
          <w:sz w:val="22"/>
          <w:szCs w:val="22"/>
        </w:rPr>
      </w:pPr>
      <w:r>
        <w:rPr>
          <w:rFonts w:ascii="Calibri" w:eastAsia="Calibri" w:hAnsi="Calibri"/>
          <w:sz w:val="22"/>
          <w:szCs w:val="22"/>
        </w:rPr>
        <w:t xml:space="preserve">14.5. Havendo irregularidades na emissão da Nota Fiscal, o prazo para pagamento será contado a partir da sua reapresentação devidamente regularizada. </w:t>
      </w:r>
    </w:p>
    <w:p w14:paraId="44A568E9" w14:textId="77777777" w:rsidR="00480EC2" w:rsidRDefault="00480EC2" w:rsidP="00480EC2">
      <w:pPr>
        <w:pBdr>
          <w:top w:val="nil"/>
          <w:left w:val="nil"/>
          <w:bottom w:val="nil"/>
          <w:right w:val="nil"/>
          <w:between w:val="nil"/>
        </w:pBdr>
        <w:ind w:left="720"/>
        <w:rPr>
          <w:rFonts w:ascii="Calibri" w:eastAsia="Calibri" w:hAnsi="Calibri"/>
          <w:color w:val="000000"/>
          <w:sz w:val="22"/>
          <w:szCs w:val="22"/>
        </w:rPr>
      </w:pPr>
    </w:p>
    <w:p w14:paraId="18B696D4" w14:textId="26A13A61" w:rsidR="00480EC2" w:rsidRDefault="00480EC2" w:rsidP="00480EC2">
      <w:pPr>
        <w:tabs>
          <w:tab w:val="left" w:pos="567"/>
          <w:tab w:val="left" w:pos="1913"/>
          <w:tab w:val="left" w:pos="10135"/>
        </w:tabs>
        <w:jc w:val="both"/>
        <w:rPr>
          <w:rFonts w:ascii="Calibri" w:eastAsia="Calibri" w:hAnsi="Calibri"/>
          <w:sz w:val="22"/>
          <w:szCs w:val="22"/>
        </w:rPr>
      </w:pPr>
      <w:r>
        <w:rPr>
          <w:rFonts w:ascii="Calibri" w:eastAsia="Calibri" w:hAnsi="Calibri"/>
          <w:sz w:val="22"/>
          <w:szCs w:val="22"/>
        </w:rPr>
        <w:t>14.6. Na decorrência de necessidade de providências complementares e/ou irregularidades na emissão dos documentos fiscais por parte da CONTRATADA, o decurso do prazo de pagamento será interrompido, reiniciando sua contagem a partir da data de sua reapresentação devidamente regularizada, caso em que não será devida atualização financeira.</w:t>
      </w:r>
    </w:p>
    <w:p w14:paraId="2FC4F0E0" w14:textId="77777777" w:rsidR="00480EC2" w:rsidRDefault="00480EC2" w:rsidP="00480EC2">
      <w:pPr>
        <w:pBdr>
          <w:top w:val="nil"/>
          <w:left w:val="nil"/>
          <w:bottom w:val="nil"/>
          <w:right w:val="nil"/>
          <w:between w:val="nil"/>
        </w:pBdr>
        <w:ind w:left="720"/>
        <w:rPr>
          <w:rFonts w:ascii="Calibri" w:eastAsia="Calibri" w:hAnsi="Calibri"/>
          <w:color w:val="000000"/>
          <w:sz w:val="22"/>
          <w:szCs w:val="22"/>
        </w:rPr>
      </w:pPr>
    </w:p>
    <w:p w14:paraId="31597B25" w14:textId="46F313C1" w:rsidR="00480EC2" w:rsidRDefault="00480EC2" w:rsidP="00480EC2">
      <w:pPr>
        <w:tabs>
          <w:tab w:val="left" w:pos="8931"/>
        </w:tabs>
        <w:jc w:val="both"/>
        <w:rPr>
          <w:rFonts w:ascii="Calibri" w:eastAsia="Calibri" w:hAnsi="Calibri"/>
          <w:sz w:val="22"/>
          <w:szCs w:val="22"/>
        </w:rPr>
      </w:pPr>
      <w:r>
        <w:rPr>
          <w:rFonts w:ascii="Calibri" w:eastAsia="Calibri" w:hAnsi="Calibri"/>
          <w:sz w:val="22"/>
          <w:szCs w:val="22"/>
        </w:rPr>
        <w:lastRenderedPageBreak/>
        <w:t xml:space="preserve">14.7. A </w:t>
      </w:r>
      <w:r>
        <w:rPr>
          <w:rFonts w:ascii="Calibri" w:eastAsia="Calibri" w:hAnsi="Calibri"/>
          <w:b/>
          <w:sz w:val="22"/>
          <w:szCs w:val="22"/>
        </w:rPr>
        <w:t>CONTRATADA</w:t>
      </w:r>
      <w:r>
        <w:rPr>
          <w:rFonts w:ascii="Calibri" w:eastAsia="Calibri" w:hAnsi="Calibri"/>
          <w:sz w:val="22"/>
          <w:szCs w:val="22"/>
        </w:rPr>
        <w:t xml:space="preserve"> deverá observar a obrigatoriedade de destacar os impostos conforme determina a Lei 12.741/2012.</w:t>
      </w:r>
    </w:p>
    <w:p w14:paraId="50D61601" w14:textId="77777777" w:rsidR="00480EC2" w:rsidRDefault="00480EC2" w:rsidP="00480EC2">
      <w:pPr>
        <w:tabs>
          <w:tab w:val="left" w:pos="8931"/>
        </w:tabs>
        <w:jc w:val="both"/>
        <w:rPr>
          <w:rFonts w:ascii="Calibri" w:eastAsia="Calibri" w:hAnsi="Calibri"/>
          <w:sz w:val="22"/>
          <w:szCs w:val="22"/>
        </w:rPr>
      </w:pPr>
    </w:p>
    <w:p w14:paraId="4016FCDB" w14:textId="56AFE66B" w:rsidR="00480EC2" w:rsidRDefault="00480EC2" w:rsidP="00480EC2">
      <w:pPr>
        <w:tabs>
          <w:tab w:val="left" w:pos="8931"/>
        </w:tabs>
        <w:jc w:val="both"/>
        <w:rPr>
          <w:rFonts w:ascii="Calibri" w:eastAsia="Calibri" w:hAnsi="Calibri"/>
          <w:sz w:val="22"/>
          <w:szCs w:val="22"/>
        </w:rPr>
      </w:pPr>
      <w:r>
        <w:rPr>
          <w:rFonts w:ascii="Calibri" w:eastAsia="Calibri" w:hAnsi="Calibri"/>
          <w:sz w:val="22"/>
          <w:szCs w:val="22"/>
        </w:rPr>
        <w:t>14.8. Informamos que o Município de Belo Horizonte ainda não firmou convênio com o Governo Federal conforme a Instrução Normativa SRF nº 475 de 6 de dezembro de 2004, art. 1º., portanto, não há como efetuar a retenção dos impostos CSLL/COFINS/PIS na fonte.</w:t>
      </w:r>
    </w:p>
    <w:p w14:paraId="4CEF24E4" w14:textId="77777777" w:rsidR="00480EC2" w:rsidRDefault="00480EC2" w:rsidP="00480EC2">
      <w:pPr>
        <w:tabs>
          <w:tab w:val="left" w:pos="567"/>
          <w:tab w:val="left" w:pos="1913"/>
          <w:tab w:val="left" w:pos="10135"/>
        </w:tabs>
        <w:ind w:left="567" w:hanging="567"/>
        <w:jc w:val="both"/>
        <w:rPr>
          <w:rFonts w:ascii="Calibri" w:eastAsia="Calibri" w:hAnsi="Calibri"/>
          <w:sz w:val="22"/>
          <w:szCs w:val="22"/>
        </w:rPr>
      </w:pPr>
    </w:p>
    <w:p w14:paraId="0D6715AC" w14:textId="481ED601" w:rsidR="00480EC2" w:rsidRPr="009302CF" w:rsidRDefault="00480EC2" w:rsidP="00480EC2">
      <w:pPr>
        <w:shd w:val="clear" w:color="auto" w:fill="FFFFFF"/>
        <w:jc w:val="both"/>
        <w:rPr>
          <w:rFonts w:ascii="Calibri" w:hAnsi="Calibri"/>
          <w:color w:val="222222"/>
        </w:rPr>
      </w:pPr>
      <w:r w:rsidRPr="009302CF">
        <w:rPr>
          <w:rFonts w:ascii="Calibri" w:eastAsia="Calibri" w:hAnsi="Calibri"/>
          <w:sz w:val="22"/>
          <w:szCs w:val="22"/>
        </w:rPr>
        <w:t xml:space="preserve">14.9. </w:t>
      </w:r>
      <w:r w:rsidRPr="009302CF">
        <w:rPr>
          <w:rFonts w:ascii="Calibri" w:hAnsi="Calibri"/>
          <w:color w:val="222222"/>
        </w:rPr>
        <w:t>   A retenção de Imposto de Renda DEVERÁ ser destacada no corpo do documento fiscal ou equivalente observando os percentuais estabelecidos no ANEXO I da IN RFB Nº 1234 de 2012 de acordo com o artigo 1º, §1º do Decreto Municipal c/c §5º, artigo 2º da IN RFB Nº 1234.</w:t>
      </w:r>
    </w:p>
    <w:p w14:paraId="46B72EF7" w14:textId="77777777" w:rsidR="00480EC2" w:rsidRPr="009302CF" w:rsidRDefault="00480EC2" w:rsidP="00480EC2">
      <w:pPr>
        <w:shd w:val="clear" w:color="auto" w:fill="FFFFFF"/>
        <w:jc w:val="both"/>
        <w:rPr>
          <w:rFonts w:ascii="Calibri" w:hAnsi="Calibri"/>
          <w:color w:val="222222"/>
          <w:sz w:val="22"/>
          <w:szCs w:val="22"/>
        </w:rPr>
      </w:pPr>
    </w:p>
    <w:p w14:paraId="7C919E81" w14:textId="3C940FD5" w:rsidR="00480EC2" w:rsidRPr="00071DDB" w:rsidRDefault="00480EC2" w:rsidP="00480EC2">
      <w:pPr>
        <w:shd w:val="clear" w:color="auto" w:fill="FFFFFF"/>
        <w:jc w:val="both"/>
        <w:rPr>
          <w:rFonts w:ascii="Calibri" w:hAnsi="Calibri"/>
          <w:color w:val="222222"/>
          <w:sz w:val="22"/>
          <w:szCs w:val="22"/>
        </w:rPr>
      </w:pPr>
      <w:r w:rsidRPr="009302CF">
        <w:rPr>
          <w:rFonts w:ascii="Symbol" w:hAnsi="Symbol"/>
          <w:color w:val="222222"/>
        </w:rPr>
        <w:t></w:t>
      </w:r>
      <w:r w:rsidRPr="009302CF">
        <w:rPr>
          <w:rFonts w:ascii="Symbol" w:hAnsi="Symbol"/>
          <w:color w:val="222222"/>
        </w:rPr>
        <w:t></w:t>
      </w:r>
      <w:r w:rsidRPr="009302CF">
        <w:rPr>
          <w:rFonts w:ascii="Symbol" w:hAnsi="Symbol"/>
          <w:color w:val="222222"/>
        </w:rPr>
        <w:t></w:t>
      </w:r>
      <w:r w:rsidRPr="009302CF">
        <w:rPr>
          <w:rFonts w:ascii="Symbol" w:hAnsi="Symbol"/>
          <w:color w:val="222222"/>
        </w:rPr>
        <w:t></w:t>
      </w:r>
      <w:r w:rsidRPr="009302CF">
        <w:rPr>
          <w:rFonts w:ascii="Symbol" w:hAnsi="Symbol"/>
          <w:color w:val="222222"/>
        </w:rPr>
        <w:t></w:t>
      </w:r>
      <w:r w:rsidRPr="009302CF">
        <w:rPr>
          <w:rFonts w:ascii="Symbol" w:hAnsi="Symbol"/>
          <w:color w:val="222222"/>
        </w:rPr>
        <w:t></w:t>
      </w:r>
      <w:r w:rsidRPr="009302CF">
        <w:rPr>
          <w:rFonts w:ascii="Symbol" w:hAnsi="Symbol"/>
          <w:color w:val="222222"/>
        </w:rPr>
        <w:t></w:t>
      </w:r>
      <w:r w:rsidRPr="009302CF">
        <w:rPr>
          <w:rFonts w:ascii="Calibri" w:hAnsi="Calibri"/>
          <w:color w:val="222222"/>
        </w:rPr>
        <w:t>As empresas optantes pelo Simples Nacional ou que se enquadrem em alguma hipótese de isenção ou não incidência DEVERÃO informar essa condição expressamente nos documentos fiscais. de acordo com o artigo 1º, §3º do Decreto Municipal c/c artigo 4º da IN RFB Nº 1234.</w:t>
      </w:r>
    </w:p>
    <w:bookmarkEnd w:id="3"/>
    <w:p w14:paraId="51C89BBE" w14:textId="77777777" w:rsidR="00195E6D" w:rsidRDefault="00195E6D" w:rsidP="00195E6D">
      <w:pPr>
        <w:tabs>
          <w:tab w:val="left" w:pos="567"/>
          <w:tab w:val="left" w:pos="1913"/>
          <w:tab w:val="left" w:pos="10135"/>
        </w:tabs>
        <w:ind w:left="567" w:hanging="567"/>
        <w:jc w:val="both"/>
        <w:rPr>
          <w:rFonts w:ascii="Calibri" w:eastAsia="Calibri" w:hAnsi="Calibri"/>
          <w:sz w:val="22"/>
          <w:szCs w:val="22"/>
        </w:rPr>
      </w:pPr>
    </w:p>
    <w:p w14:paraId="180BB1C0" w14:textId="77777777" w:rsidR="00195E6D" w:rsidRDefault="00195E6D" w:rsidP="00195E6D">
      <w:pPr>
        <w:pBdr>
          <w:top w:val="nil"/>
          <w:left w:val="nil"/>
          <w:bottom w:val="nil"/>
          <w:right w:val="nil"/>
          <w:between w:val="nil"/>
        </w:pBdr>
        <w:jc w:val="both"/>
        <w:rPr>
          <w:rFonts w:ascii="Calibri" w:eastAsia="Calibri" w:hAnsi="Calibri"/>
          <w:b/>
          <w:color w:val="000000"/>
          <w:sz w:val="22"/>
          <w:szCs w:val="22"/>
        </w:rPr>
      </w:pPr>
      <w:r>
        <w:rPr>
          <w:rFonts w:ascii="Calibri" w:eastAsia="Calibri" w:hAnsi="Calibri"/>
          <w:b/>
          <w:color w:val="000000"/>
          <w:sz w:val="22"/>
          <w:szCs w:val="22"/>
        </w:rPr>
        <w:t xml:space="preserve">15. FORMALIZAÇÃO DA CONTRATAÇÃO </w:t>
      </w:r>
    </w:p>
    <w:p w14:paraId="13AED18B" w14:textId="77777777" w:rsidR="00195E6D" w:rsidRDefault="00195E6D" w:rsidP="00195E6D">
      <w:pPr>
        <w:pBdr>
          <w:top w:val="nil"/>
          <w:left w:val="nil"/>
          <w:bottom w:val="nil"/>
          <w:right w:val="nil"/>
          <w:between w:val="nil"/>
        </w:pBdr>
        <w:jc w:val="both"/>
        <w:rPr>
          <w:rFonts w:ascii="Calibri" w:eastAsia="Calibri" w:hAnsi="Calibri"/>
          <w:b/>
          <w:color w:val="000000"/>
          <w:sz w:val="22"/>
          <w:szCs w:val="22"/>
        </w:rPr>
      </w:pPr>
    </w:p>
    <w:p w14:paraId="34A97D37" w14:textId="77777777" w:rsidR="00195E6D" w:rsidRDefault="00195E6D" w:rsidP="00195E6D">
      <w:pPr>
        <w:ind w:left="567" w:hanging="567"/>
        <w:jc w:val="both"/>
        <w:rPr>
          <w:rFonts w:ascii="Calibri" w:eastAsia="Calibri" w:hAnsi="Calibri"/>
          <w:sz w:val="22"/>
          <w:szCs w:val="22"/>
        </w:rPr>
      </w:pPr>
      <w:r>
        <w:rPr>
          <w:rFonts w:ascii="Calibri" w:eastAsia="Calibri" w:hAnsi="Calibri"/>
          <w:sz w:val="22"/>
          <w:szCs w:val="22"/>
        </w:rPr>
        <w:t>15.1. Homologada a licitação será formalizada a contratação mediante emissão de Nota de Empenho.</w:t>
      </w:r>
    </w:p>
    <w:p w14:paraId="653577E7" w14:textId="77777777" w:rsidR="00195E6D" w:rsidRDefault="00195E6D" w:rsidP="00195E6D">
      <w:pPr>
        <w:ind w:left="567" w:hanging="567"/>
        <w:jc w:val="both"/>
        <w:rPr>
          <w:rFonts w:ascii="Calibri" w:eastAsia="Calibri" w:hAnsi="Calibri"/>
          <w:sz w:val="22"/>
          <w:szCs w:val="22"/>
        </w:rPr>
      </w:pPr>
    </w:p>
    <w:p w14:paraId="4F45B95A" w14:textId="77777777" w:rsidR="00195E6D" w:rsidRDefault="00195E6D" w:rsidP="00195E6D">
      <w:pPr>
        <w:jc w:val="both"/>
        <w:rPr>
          <w:rFonts w:ascii="Calibri" w:eastAsia="Calibri" w:hAnsi="Calibri"/>
          <w:sz w:val="22"/>
          <w:szCs w:val="22"/>
        </w:rPr>
      </w:pPr>
      <w:r>
        <w:rPr>
          <w:rFonts w:ascii="Calibri" w:eastAsia="Calibri" w:hAnsi="Calibri"/>
          <w:sz w:val="22"/>
          <w:szCs w:val="22"/>
        </w:rPr>
        <w:t>15.2. A Adjudicatária deverá retirar a Nota de Empenho no prazo máximo de 02 (dois) dias úteis, contados da convocação.</w:t>
      </w:r>
    </w:p>
    <w:p w14:paraId="40E482C5" w14:textId="77777777" w:rsidR="00195E6D" w:rsidRDefault="00195E6D" w:rsidP="00195E6D">
      <w:pPr>
        <w:ind w:left="567" w:hanging="567"/>
        <w:jc w:val="both"/>
        <w:rPr>
          <w:rFonts w:ascii="Calibri" w:eastAsia="Calibri" w:hAnsi="Calibri"/>
          <w:sz w:val="22"/>
          <w:szCs w:val="22"/>
        </w:rPr>
      </w:pPr>
    </w:p>
    <w:p w14:paraId="19798793" w14:textId="77777777" w:rsidR="00195E6D" w:rsidRDefault="00195E6D" w:rsidP="00195E6D">
      <w:pPr>
        <w:ind w:left="567"/>
        <w:jc w:val="both"/>
        <w:rPr>
          <w:rFonts w:ascii="Calibri" w:eastAsia="Calibri" w:hAnsi="Calibri"/>
          <w:sz w:val="22"/>
          <w:szCs w:val="22"/>
        </w:rPr>
      </w:pPr>
      <w:r>
        <w:rPr>
          <w:rFonts w:ascii="Calibri" w:eastAsia="Calibri" w:hAnsi="Calibri"/>
          <w:sz w:val="22"/>
          <w:szCs w:val="22"/>
        </w:rPr>
        <w:t>15.2.1. O prazo para a retirada da Nota de Empenho poderá ser prorrogado uma vez, por igual período, quando solicitado pela adjudicatária durante o seu transcurso, desde que ocorra motivo justificado e aceito pela Administração.</w:t>
      </w:r>
    </w:p>
    <w:p w14:paraId="6652DB3B" w14:textId="77777777" w:rsidR="00195E6D" w:rsidRDefault="00195E6D" w:rsidP="00195E6D">
      <w:pPr>
        <w:ind w:left="567"/>
        <w:jc w:val="both"/>
        <w:rPr>
          <w:rFonts w:ascii="Calibri" w:eastAsia="Calibri" w:hAnsi="Calibri"/>
          <w:sz w:val="22"/>
          <w:szCs w:val="22"/>
        </w:rPr>
      </w:pPr>
    </w:p>
    <w:p w14:paraId="13B1558E" w14:textId="77777777" w:rsidR="00195E6D" w:rsidRDefault="00195E6D" w:rsidP="00195E6D">
      <w:pPr>
        <w:tabs>
          <w:tab w:val="left" w:pos="6804"/>
          <w:tab w:val="left" w:pos="9498"/>
        </w:tabs>
        <w:jc w:val="both"/>
        <w:rPr>
          <w:rFonts w:ascii="Calibri" w:eastAsia="Calibri" w:hAnsi="Calibri"/>
          <w:sz w:val="22"/>
          <w:szCs w:val="22"/>
        </w:rPr>
      </w:pPr>
      <w:r>
        <w:rPr>
          <w:rFonts w:ascii="Calibri" w:eastAsia="Calibri" w:hAnsi="Calibri"/>
          <w:sz w:val="22"/>
          <w:szCs w:val="22"/>
        </w:rPr>
        <w:t xml:space="preserve">15.3. A recusa em retirar a (s) Nota (s) de Empenho, no prazo estabelecido no subitem 15.2, sem justificativa por escrito e aceita pela autoridade competente, bem como a não manutenção de todas as condições exigidas na habilitação, sujeitará a licitante vencedora às penalidades cabíveis, sendo facultado à Administração convocar remanescentes, na ordem de classificação, nos termos da Lei nº 10.520/2002. </w:t>
      </w:r>
    </w:p>
    <w:p w14:paraId="152BEA60" w14:textId="77777777" w:rsidR="00195E6D" w:rsidRDefault="00195E6D" w:rsidP="00195E6D">
      <w:pPr>
        <w:tabs>
          <w:tab w:val="left" w:pos="1282"/>
          <w:tab w:val="left" w:pos="9498"/>
        </w:tabs>
        <w:jc w:val="both"/>
        <w:rPr>
          <w:rFonts w:ascii="Calibri" w:eastAsia="Calibri" w:hAnsi="Calibri"/>
          <w:sz w:val="22"/>
          <w:szCs w:val="22"/>
        </w:rPr>
      </w:pPr>
    </w:p>
    <w:p w14:paraId="50CB2AC8" w14:textId="77777777" w:rsidR="00195E6D" w:rsidRDefault="00195E6D" w:rsidP="00195E6D">
      <w:pPr>
        <w:tabs>
          <w:tab w:val="left" w:pos="6804"/>
          <w:tab w:val="left" w:pos="9498"/>
        </w:tabs>
        <w:jc w:val="both"/>
        <w:rPr>
          <w:rFonts w:ascii="Calibri" w:eastAsia="Calibri" w:hAnsi="Calibri"/>
          <w:sz w:val="22"/>
          <w:szCs w:val="22"/>
        </w:rPr>
      </w:pPr>
    </w:p>
    <w:p w14:paraId="1D35268E" w14:textId="77777777" w:rsidR="00195E6D" w:rsidRDefault="00195E6D" w:rsidP="00195E6D">
      <w:pPr>
        <w:tabs>
          <w:tab w:val="left" w:pos="6804"/>
          <w:tab w:val="left" w:pos="9498"/>
        </w:tabs>
        <w:jc w:val="both"/>
        <w:rPr>
          <w:rFonts w:ascii="Calibri" w:eastAsia="Calibri" w:hAnsi="Calibri"/>
          <w:sz w:val="22"/>
          <w:szCs w:val="22"/>
        </w:rPr>
      </w:pPr>
      <w:r>
        <w:rPr>
          <w:rFonts w:ascii="Calibri" w:eastAsia="Calibri" w:hAnsi="Calibri"/>
          <w:sz w:val="22"/>
          <w:szCs w:val="22"/>
        </w:rPr>
        <w:t>15.4. A empresa deverá estar devidamente cadastrada no SUCAF e comprovar a manutenção das condições de regularidade demonstradas para habilitação.</w:t>
      </w:r>
    </w:p>
    <w:p w14:paraId="1B14DEA5" w14:textId="77777777" w:rsidR="00195E6D" w:rsidRDefault="00195E6D" w:rsidP="00195E6D">
      <w:pPr>
        <w:tabs>
          <w:tab w:val="left" w:pos="6804"/>
          <w:tab w:val="left" w:pos="9498"/>
        </w:tabs>
        <w:jc w:val="both"/>
        <w:rPr>
          <w:rFonts w:ascii="Calibri" w:eastAsia="Calibri" w:hAnsi="Calibri"/>
          <w:sz w:val="22"/>
          <w:szCs w:val="22"/>
        </w:rPr>
      </w:pPr>
    </w:p>
    <w:p w14:paraId="0AAE173E" w14:textId="77777777" w:rsidR="00195E6D" w:rsidRDefault="00195E6D" w:rsidP="00195E6D">
      <w:pPr>
        <w:tabs>
          <w:tab w:val="left" w:pos="6804"/>
          <w:tab w:val="left" w:pos="9498"/>
        </w:tabs>
        <w:ind w:left="709"/>
        <w:jc w:val="both"/>
        <w:rPr>
          <w:rFonts w:ascii="Calibri" w:eastAsia="Calibri" w:hAnsi="Calibri"/>
          <w:sz w:val="22"/>
          <w:szCs w:val="22"/>
        </w:rPr>
      </w:pPr>
      <w:r>
        <w:rPr>
          <w:rFonts w:ascii="Calibri" w:eastAsia="Calibri" w:hAnsi="Calibri"/>
          <w:sz w:val="22"/>
          <w:szCs w:val="22"/>
        </w:rPr>
        <w:t>15.4.1. É de exclusiva responsabilidade da empresa, providenciar seu cadastramento junto ao SUCAF, caso ainda não se encontre cadastrado, nos termos do Decreto Municipal nº 11.245/03. </w:t>
      </w:r>
    </w:p>
    <w:p w14:paraId="53BE5AF2" w14:textId="77777777" w:rsidR="00195E6D" w:rsidRDefault="00195E6D" w:rsidP="00195E6D">
      <w:pPr>
        <w:jc w:val="both"/>
        <w:rPr>
          <w:rFonts w:ascii="Calibri" w:eastAsia="Calibri" w:hAnsi="Calibri"/>
          <w:b/>
          <w:sz w:val="22"/>
          <w:szCs w:val="22"/>
        </w:rPr>
      </w:pPr>
    </w:p>
    <w:p w14:paraId="48B3E34F" w14:textId="77777777" w:rsidR="00195E6D" w:rsidRDefault="00195E6D" w:rsidP="00195E6D">
      <w:pPr>
        <w:pBdr>
          <w:top w:val="nil"/>
          <w:left w:val="nil"/>
          <w:bottom w:val="nil"/>
          <w:right w:val="nil"/>
          <w:between w:val="nil"/>
        </w:pBdr>
        <w:rPr>
          <w:rFonts w:ascii="Calibri" w:eastAsia="Calibri" w:hAnsi="Calibri"/>
          <w:b/>
          <w:color w:val="000000"/>
          <w:sz w:val="22"/>
          <w:szCs w:val="22"/>
        </w:rPr>
      </w:pPr>
      <w:r>
        <w:rPr>
          <w:rFonts w:ascii="Calibri" w:eastAsia="Calibri" w:hAnsi="Calibri"/>
          <w:b/>
          <w:color w:val="000000"/>
          <w:sz w:val="22"/>
          <w:szCs w:val="22"/>
        </w:rPr>
        <w:t xml:space="preserve">16. DA FISCALIZAÇÃO </w:t>
      </w:r>
    </w:p>
    <w:p w14:paraId="38242F08" w14:textId="77777777" w:rsidR="00195E6D" w:rsidRDefault="00195E6D" w:rsidP="00195E6D">
      <w:pPr>
        <w:pBdr>
          <w:top w:val="nil"/>
          <w:left w:val="nil"/>
          <w:bottom w:val="nil"/>
          <w:right w:val="nil"/>
          <w:between w:val="nil"/>
        </w:pBdr>
        <w:rPr>
          <w:rFonts w:ascii="Calibri" w:eastAsia="Calibri" w:hAnsi="Calibri"/>
          <w:color w:val="000000"/>
          <w:sz w:val="22"/>
          <w:szCs w:val="22"/>
        </w:rPr>
      </w:pPr>
    </w:p>
    <w:p w14:paraId="5F2D1DDF" w14:textId="279F0535" w:rsidR="00195E6D" w:rsidRDefault="00195E6D" w:rsidP="00195E6D">
      <w:pPr>
        <w:pBdr>
          <w:top w:val="nil"/>
          <w:left w:val="nil"/>
          <w:bottom w:val="nil"/>
          <w:right w:val="nil"/>
          <w:between w:val="nil"/>
        </w:pBdr>
        <w:jc w:val="both"/>
        <w:rPr>
          <w:rFonts w:ascii="Calibri" w:eastAsia="Calibri" w:hAnsi="Calibri"/>
          <w:color w:val="000000"/>
          <w:sz w:val="22"/>
          <w:szCs w:val="22"/>
        </w:rPr>
      </w:pPr>
      <w:r>
        <w:rPr>
          <w:rFonts w:ascii="Calibri" w:eastAsia="Calibri" w:hAnsi="Calibri"/>
          <w:color w:val="000000"/>
          <w:sz w:val="22"/>
          <w:szCs w:val="22"/>
        </w:rPr>
        <w:t xml:space="preserve">No curso da execução do fornecimento, caberá ao CONTRATANTE, por meio de servidor designado da pela Secretaria Municipal de Assuntos Institucionais e Comunicação Social, fiscalizar a fiel observância das disposições contratuais, promovendo a verificação da regularidade da prestação dos serviços prestados. </w:t>
      </w:r>
    </w:p>
    <w:p w14:paraId="60DFD74A"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p>
    <w:p w14:paraId="06532593"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r>
        <w:rPr>
          <w:rFonts w:ascii="Calibri" w:eastAsia="Calibri" w:hAnsi="Calibri"/>
          <w:color w:val="000000"/>
          <w:sz w:val="22"/>
          <w:szCs w:val="22"/>
        </w:rPr>
        <w:lastRenderedPageBreak/>
        <w:t xml:space="preserve">PARÁGRAFO PRIMEIRO – A fiscalização exercida pelo CONTRATANTE não implica corresponsabilidade sua ou do servidor designado para o acompanhamento do Contrato, não excluindo ou reduzindo a responsabilidade da CONTRATADA por danos que, em decorrência de culpa ou dolo, sejam causados ao CONTRATANTE ou a terceiros. </w:t>
      </w:r>
    </w:p>
    <w:p w14:paraId="3ED53D43"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p>
    <w:p w14:paraId="159C0A69"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r>
        <w:rPr>
          <w:rFonts w:ascii="Calibri" w:eastAsia="Calibri" w:hAnsi="Calibri"/>
          <w:color w:val="000000"/>
          <w:sz w:val="22"/>
          <w:szCs w:val="22"/>
        </w:rPr>
        <w:t>PARÁGRAFO SEGUNDO – O CONTRATANTE comunicará, por escrito, as deficiências porventura verificadas na execução dos serviços, cabendo à CONTRATADA a imediata correção, sem prejuízo das sanções cabíveis.</w:t>
      </w:r>
    </w:p>
    <w:p w14:paraId="1E48142C"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p>
    <w:p w14:paraId="4E3A8E09" w14:textId="77777777" w:rsidR="00195E6D" w:rsidRDefault="00195E6D" w:rsidP="00195E6D">
      <w:pPr>
        <w:widowControl/>
        <w:numPr>
          <w:ilvl w:val="0"/>
          <w:numId w:val="33"/>
        </w:numPr>
        <w:pBdr>
          <w:top w:val="nil"/>
          <w:left w:val="nil"/>
          <w:bottom w:val="nil"/>
          <w:right w:val="nil"/>
          <w:between w:val="nil"/>
        </w:pBdr>
        <w:suppressAutoHyphens w:val="0"/>
        <w:jc w:val="both"/>
        <w:rPr>
          <w:rFonts w:ascii="Calibri" w:eastAsia="Calibri" w:hAnsi="Calibri"/>
          <w:b/>
          <w:color w:val="000000"/>
          <w:sz w:val="22"/>
          <w:szCs w:val="22"/>
        </w:rPr>
      </w:pPr>
      <w:r>
        <w:rPr>
          <w:rFonts w:ascii="Calibri" w:eastAsia="Calibri" w:hAnsi="Calibri"/>
          <w:b/>
          <w:color w:val="000000"/>
          <w:sz w:val="22"/>
          <w:szCs w:val="22"/>
        </w:rPr>
        <w:t>17. DA FRAUDE E CORRUPÇÃO</w:t>
      </w:r>
    </w:p>
    <w:p w14:paraId="3767D5FF" w14:textId="77777777" w:rsidR="00195E6D" w:rsidRDefault="00195E6D" w:rsidP="00195E6D">
      <w:pPr>
        <w:widowControl/>
        <w:numPr>
          <w:ilvl w:val="0"/>
          <w:numId w:val="33"/>
        </w:numPr>
        <w:pBdr>
          <w:top w:val="nil"/>
          <w:left w:val="nil"/>
          <w:bottom w:val="nil"/>
          <w:right w:val="nil"/>
          <w:between w:val="nil"/>
        </w:pBdr>
        <w:suppressAutoHyphens w:val="0"/>
        <w:jc w:val="both"/>
        <w:rPr>
          <w:rFonts w:ascii="Calibri" w:eastAsia="Calibri" w:hAnsi="Calibri"/>
          <w:b/>
          <w:color w:val="000000"/>
          <w:sz w:val="22"/>
          <w:szCs w:val="22"/>
        </w:rPr>
      </w:pPr>
    </w:p>
    <w:p w14:paraId="2589729A" w14:textId="77777777" w:rsidR="00195E6D" w:rsidRDefault="00195E6D" w:rsidP="00195E6D">
      <w:pPr>
        <w:widowControl/>
        <w:numPr>
          <w:ilvl w:val="0"/>
          <w:numId w:val="33"/>
        </w:numPr>
        <w:pBdr>
          <w:top w:val="nil"/>
          <w:left w:val="nil"/>
          <w:bottom w:val="nil"/>
          <w:right w:val="nil"/>
          <w:between w:val="nil"/>
        </w:pBdr>
        <w:suppressAutoHyphens w:val="0"/>
        <w:jc w:val="both"/>
        <w:rPr>
          <w:rFonts w:ascii="Calibri" w:eastAsia="Calibri" w:hAnsi="Calibri"/>
          <w:color w:val="000000"/>
          <w:sz w:val="22"/>
          <w:szCs w:val="22"/>
        </w:rPr>
      </w:pPr>
      <w:r>
        <w:rPr>
          <w:rFonts w:ascii="Calibri" w:eastAsia="Calibri" w:hAnsi="Calibri"/>
          <w:color w:val="000000"/>
          <w:sz w:val="22"/>
          <w:szCs w:val="22"/>
        </w:rPr>
        <w:t>17.1. Nos procedimentos licitatórios realizados pela Secretaria de Municipal de Governo do Município de Belo Horizonte, serão observadas as determinações que se seguem.</w:t>
      </w:r>
    </w:p>
    <w:p w14:paraId="24FE450E"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p>
    <w:p w14:paraId="49ABEC06" w14:textId="77777777" w:rsidR="00195E6D" w:rsidRDefault="00195E6D" w:rsidP="00195E6D">
      <w:pPr>
        <w:widowControl/>
        <w:numPr>
          <w:ilvl w:val="0"/>
          <w:numId w:val="33"/>
        </w:numPr>
        <w:pBdr>
          <w:top w:val="nil"/>
          <w:left w:val="nil"/>
          <w:bottom w:val="nil"/>
          <w:right w:val="nil"/>
          <w:between w:val="nil"/>
        </w:pBdr>
        <w:tabs>
          <w:tab w:val="left" w:pos="673"/>
        </w:tabs>
        <w:suppressAutoHyphens w:val="0"/>
        <w:ind w:right="-4"/>
        <w:jc w:val="both"/>
        <w:rPr>
          <w:rFonts w:ascii="Calibri" w:eastAsia="Calibri" w:hAnsi="Calibri"/>
          <w:color w:val="000000"/>
          <w:sz w:val="22"/>
          <w:szCs w:val="22"/>
        </w:rPr>
      </w:pPr>
      <w:r>
        <w:rPr>
          <w:rFonts w:ascii="Calibri" w:eastAsia="Calibri" w:hAnsi="Calibri"/>
          <w:color w:val="000000"/>
          <w:sz w:val="22"/>
          <w:szCs w:val="22"/>
        </w:rPr>
        <w:t>17.2. A Secretaria Municipal de Governo exige que os licitantes / contratados observem o mais alto padrão de ética durante a aquisição e execução do contrato. Em consequência dessa política, define, com os propósitos dessa disposição, os seguintes termos mostrados abaixo:</w:t>
      </w:r>
    </w:p>
    <w:p w14:paraId="638A7606" w14:textId="77777777" w:rsidR="00195E6D" w:rsidRDefault="00195E6D" w:rsidP="00195E6D">
      <w:pPr>
        <w:pBdr>
          <w:top w:val="nil"/>
          <w:left w:val="nil"/>
          <w:bottom w:val="nil"/>
          <w:right w:val="nil"/>
          <w:between w:val="nil"/>
        </w:pBdr>
        <w:ind w:left="720"/>
        <w:rPr>
          <w:rFonts w:ascii="Calibri" w:eastAsia="Calibri" w:hAnsi="Calibri"/>
          <w:b/>
          <w:color w:val="000000"/>
          <w:sz w:val="22"/>
          <w:szCs w:val="22"/>
        </w:rPr>
      </w:pPr>
    </w:p>
    <w:p w14:paraId="51DEA7D5" w14:textId="77777777" w:rsidR="00195E6D" w:rsidRDefault="00195E6D" w:rsidP="00195E6D">
      <w:pPr>
        <w:pBdr>
          <w:top w:val="nil"/>
          <w:left w:val="nil"/>
          <w:bottom w:val="nil"/>
          <w:right w:val="nil"/>
          <w:between w:val="nil"/>
        </w:pBdr>
        <w:ind w:left="720"/>
        <w:jc w:val="both"/>
        <w:rPr>
          <w:rFonts w:ascii="Calibri" w:eastAsia="Calibri" w:hAnsi="Calibri"/>
          <w:color w:val="000000"/>
          <w:sz w:val="22"/>
          <w:szCs w:val="22"/>
        </w:rPr>
      </w:pPr>
      <w:r>
        <w:rPr>
          <w:rFonts w:ascii="Calibri" w:eastAsia="Calibri" w:hAnsi="Calibri"/>
          <w:color w:val="000000"/>
          <w:sz w:val="22"/>
          <w:szCs w:val="22"/>
        </w:rPr>
        <w:t>17.2.1. “pratica corrupta” significa a oferta, a doação, o recebimento ou a solicitação de qualquer coisa de valor para influenciar a ação de um funcionário público no processo de aquisição ou execução de Contrato;</w:t>
      </w:r>
    </w:p>
    <w:p w14:paraId="65D9868B" w14:textId="77777777" w:rsidR="00195E6D" w:rsidRDefault="00195E6D" w:rsidP="00195E6D">
      <w:pPr>
        <w:pBdr>
          <w:top w:val="nil"/>
          <w:left w:val="nil"/>
          <w:bottom w:val="nil"/>
          <w:right w:val="nil"/>
          <w:between w:val="nil"/>
        </w:pBdr>
        <w:ind w:left="720"/>
        <w:jc w:val="both"/>
        <w:rPr>
          <w:rFonts w:ascii="Calibri" w:eastAsia="Calibri" w:hAnsi="Calibri"/>
          <w:color w:val="000000"/>
          <w:sz w:val="22"/>
          <w:szCs w:val="22"/>
        </w:rPr>
      </w:pPr>
    </w:p>
    <w:p w14:paraId="650B7F79" w14:textId="77777777" w:rsidR="00195E6D" w:rsidRDefault="00195E6D" w:rsidP="00195E6D">
      <w:pPr>
        <w:pBdr>
          <w:top w:val="nil"/>
          <w:left w:val="nil"/>
          <w:bottom w:val="nil"/>
          <w:right w:val="nil"/>
          <w:between w:val="nil"/>
        </w:pBdr>
        <w:ind w:left="720"/>
        <w:jc w:val="both"/>
        <w:rPr>
          <w:rFonts w:ascii="Calibri" w:eastAsia="Calibri" w:hAnsi="Calibri"/>
          <w:color w:val="000000"/>
          <w:sz w:val="22"/>
          <w:szCs w:val="22"/>
        </w:rPr>
      </w:pPr>
      <w:r>
        <w:rPr>
          <w:rFonts w:ascii="Calibri" w:eastAsia="Calibri" w:hAnsi="Calibri"/>
          <w:color w:val="000000"/>
          <w:sz w:val="22"/>
          <w:szCs w:val="22"/>
        </w:rPr>
        <w:t>17.2.2. “prática fraudulenta” significa a deturpação dos fatos a fim de influenciar um processo de aquisição ou a execução de um Contrato em detrimento do Contratante;</w:t>
      </w:r>
    </w:p>
    <w:p w14:paraId="05264444" w14:textId="77777777" w:rsidR="00195E6D" w:rsidRDefault="00195E6D" w:rsidP="00195E6D">
      <w:pPr>
        <w:pBdr>
          <w:top w:val="nil"/>
          <w:left w:val="nil"/>
          <w:bottom w:val="nil"/>
          <w:right w:val="nil"/>
          <w:between w:val="nil"/>
        </w:pBdr>
        <w:ind w:left="720"/>
        <w:jc w:val="both"/>
        <w:rPr>
          <w:rFonts w:ascii="Calibri" w:eastAsia="Calibri" w:hAnsi="Calibri"/>
          <w:color w:val="000000"/>
          <w:sz w:val="22"/>
          <w:szCs w:val="22"/>
        </w:rPr>
      </w:pPr>
    </w:p>
    <w:p w14:paraId="2815891F" w14:textId="77777777" w:rsidR="00195E6D" w:rsidRDefault="00195E6D" w:rsidP="00195E6D">
      <w:pPr>
        <w:pBdr>
          <w:top w:val="nil"/>
          <w:left w:val="nil"/>
          <w:bottom w:val="nil"/>
          <w:right w:val="nil"/>
          <w:between w:val="nil"/>
        </w:pBdr>
        <w:ind w:left="720"/>
        <w:jc w:val="both"/>
        <w:rPr>
          <w:rFonts w:ascii="Calibri" w:eastAsia="Calibri" w:hAnsi="Calibri"/>
          <w:color w:val="000000"/>
          <w:sz w:val="22"/>
          <w:szCs w:val="22"/>
        </w:rPr>
      </w:pPr>
      <w:r>
        <w:rPr>
          <w:rFonts w:ascii="Calibri" w:eastAsia="Calibri" w:hAnsi="Calibri"/>
          <w:color w:val="000000"/>
          <w:sz w:val="22"/>
          <w:szCs w:val="22"/>
        </w:rPr>
        <w:t>17.2.3.</w:t>
      </w:r>
      <w:r>
        <w:rPr>
          <w:rFonts w:ascii="Calibri" w:eastAsia="Calibri" w:hAnsi="Calibri"/>
          <w:b/>
          <w:color w:val="000000"/>
          <w:sz w:val="22"/>
          <w:szCs w:val="22"/>
        </w:rPr>
        <w:t xml:space="preserve"> </w:t>
      </w:r>
      <w:r>
        <w:rPr>
          <w:rFonts w:ascii="Calibri" w:eastAsia="Calibri" w:hAnsi="Calibri"/>
          <w:color w:val="000000"/>
          <w:sz w:val="22"/>
          <w:szCs w:val="22"/>
        </w:rPr>
        <w:t>“prática conspiratória” significa um esquema ou arranjo entre os concorrentes (antes ou após a apresentação da proposta) com ou sem conhecimento do Contratante, destinado a estabelecer os preços das propostas a níveis artificiais não competitivos e privar o Contratante dos benefícios da competição livre e aberta;</w:t>
      </w:r>
    </w:p>
    <w:p w14:paraId="5D3A2860" w14:textId="77777777" w:rsidR="00195E6D" w:rsidRDefault="00195E6D" w:rsidP="00195E6D">
      <w:pPr>
        <w:pBdr>
          <w:top w:val="nil"/>
          <w:left w:val="nil"/>
          <w:bottom w:val="nil"/>
          <w:right w:val="nil"/>
          <w:between w:val="nil"/>
        </w:pBdr>
        <w:ind w:left="720"/>
        <w:jc w:val="both"/>
        <w:rPr>
          <w:rFonts w:ascii="Calibri" w:eastAsia="Calibri" w:hAnsi="Calibri"/>
          <w:b/>
          <w:color w:val="000000"/>
          <w:sz w:val="22"/>
          <w:szCs w:val="22"/>
        </w:rPr>
      </w:pPr>
    </w:p>
    <w:p w14:paraId="1B2BDAF8" w14:textId="77777777" w:rsidR="00195E6D" w:rsidRDefault="00195E6D" w:rsidP="00195E6D">
      <w:pPr>
        <w:pBdr>
          <w:top w:val="nil"/>
          <w:left w:val="nil"/>
          <w:bottom w:val="nil"/>
          <w:right w:val="nil"/>
          <w:between w:val="nil"/>
        </w:pBdr>
        <w:ind w:left="720"/>
        <w:jc w:val="both"/>
        <w:rPr>
          <w:rFonts w:ascii="Calibri" w:eastAsia="Calibri" w:hAnsi="Calibri"/>
          <w:color w:val="000000"/>
          <w:sz w:val="22"/>
          <w:szCs w:val="22"/>
        </w:rPr>
      </w:pPr>
      <w:r>
        <w:rPr>
          <w:rFonts w:ascii="Calibri" w:eastAsia="Calibri" w:hAnsi="Calibri"/>
          <w:color w:val="000000"/>
          <w:sz w:val="22"/>
          <w:szCs w:val="22"/>
        </w:rPr>
        <w:t>17.2.4.</w:t>
      </w:r>
      <w:r>
        <w:rPr>
          <w:rFonts w:ascii="Calibri" w:eastAsia="Calibri" w:hAnsi="Calibri"/>
          <w:b/>
          <w:color w:val="000000"/>
          <w:sz w:val="22"/>
          <w:szCs w:val="22"/>
        </w:rPr>
        <w:t xml:space="preserve"> </w:t>
      </w:r>
      <w:r>
        <w:rPr>
          <w:rFonts w:ascii="Calibri" w:eastAsia="Calibri" w:hAnsi="Calibri"/>
          <w:color w:val="000000"/>
          <w:sz w:val="22"/>
          <w:szCs w:val="22"/>
        </w:rPr>
        <w:t>“prática coercitiva” significa prejudicar ou ameaçar prejudicar, diretamente ou indiretamente, pessoas ou suas propriedades a fim de influenciar a participação delas no processo de aquisição ou afetar a execução de um contrato;</w:t>
      </w:r>
    </w:p>
    <w:p w14:paraId="7C7C2BBD" w14:textId="77777777" w:rsidR="00195E6D" w:rsidRDefault="00195E6D" w:rsidP="00195E6D">
      <w:pPr>
        <w:pBdr>
          <w:top w:val="nil"/>
          <w:left w:val="nil"/>
          <w:bottom w:val="nil"/>
          <w:right w:val="nil"/>
          <w:between w:val="nil"/>
        </w:pBdr>
        <w:ind w:left="720"/>
        <w:jc w:val="both"/>
        <w:rPr>
          <w:rFonts w:ascii="Calibri" w:eastAsia="Calibri" w:hAnsi="Calibri"/>
          <w:b/>
          <w:color w:val="000000"/>
          <w:sz w:val="22"/>
          <w:szCs w:val="22"/>
        </w:rPr>
      </w:pPr>
    </w:p>
    <w:p w14:paraId="42A6F516" w14:textId="77777777" w:rsidR="00195E6D" w:rsidRDefault="00195E6D" w:rsidP="00195E6D">
      <w:pPr>
        <w:pBdr>
          <w:top w:val="nil"/>
          <w:left w:val="nil"/>
          <w:bottom w:val="nil"/>
          <w:right w:val="nil"/>
          <w:between w:val="nil"/>
        </w:pBdr>
        <w:ind w:left="720"/>
        <w:jc w:val="both"/>
        <w:rPr>
          <w:rFonts w:ascii="Calibri" w:eastAsia="Calibri" w:hAnsi="Calibri"/>
          <w:color w:val="000000"/>
          <w:sz w:val="22"/>
          <w:szCs w:val="22"/>
        </w:rPr>
      </w:pPr>
      <w:r>
        <w:rPr>
          <w:rFonts w:ascii="Calibri" w:eastAsia="Calibri" w:hAnsi="Calibri"/>
          <w:color w:val="000000"/>
          <w:sz w:val="22"/>
          <w:szCs w:val="22"/>
        </w:rPr>
        <w:t>17.2.5.</w:t>
      </w:r>
      <w:r>
        <w:rPr>
          <w:rFonts w:ascii="Calibri" w:eastAsia="Calibri" w:hAnsi="Calibri"/>
          <w:b/>
          <w:color w:val="000000"/>
          <w:sz w:val="22"/>
          <w:szCs w:val="22"/>
        </w:rPr>
        <w:t xml:space="preserve"> </w:t>
      </w:r>
      <w:r>
        <w:rPr>
          <w:rFonts w:ascii="Calibri" w:eastAsia="Calibri" w:hAnsi="Calibri"/>
          <w:color w:val="000000"/>
          <w:sz w:val="22"/>
          <w:szCs w:val="22"/>
        </w:rPr>
        <w:t>“prática obstrutiva” significa:</w:t>
      </w:r>
    </w:p>
    <w:p w14:paraId="1A15178C" w14:textId="77777777" w:rsidR="00195E6D" w:rsidRDefault="00195E6D" w:rsidP="00195E6D">
      <w:pPr>
        <w:pBdr>
          <w:top w:val="nil"/>
          <w:left w:val="nil"/>
          <w:bottom w:val="nil"/>
          <w:right w:val="nil"/>
          <w:between w:val="nil"/>
        </w:pBdr>
        <w:ind w:left="720"/>
        <w:jc w:val="both"/>
        <w:rPr>
          <w:rFonts w:ascii="Calibri" w:eastAsia="Calibri" w:hAnsi="Calibri"/>
          <w:b/>
          <w:color w:val="000000"/>
          <w:sz w:val="22"/>
          <w:szCs w:val="22"/>
        </w:rPr>
      </w:pPr>
    </w:p>
    <w:p w14:paraId="3635256F" w14:textId="77777777" w:rsidR="00195E6D" w:rsidRDefault="00195E6D" w:rsidP="00195E6D">
      <w:pPr>
        <w:pBdr>
          <w:top w:val="nil"/>
          <w:left w:val="nil"/>
          <w:bottom w:val="nil"/>
          <w:right w:val="nil"/>
          <w:between w:val="nil"/>
        </w:pBdr>
        <w:ind w:left="1170"/>
        <w:jc w:val="both"/>
        <w:rPr>
          <w:rFonts w:ascii="Calibri" w:eastAsia="Calibri" w:hAnsi="Calibri"/>
          <w:color w:val="000000"/>
          <w:sz w:val="22"/>
          <w:szCs w:val="22"/>
        </w:rPr>
      </w:pPr>
      <w:r>
        <w:rPr>
          <w:rFonts w:ascii="Calibri" w:eastAsia="Calibri" w:hAnsi="Calibri"/>
          <w:color w:val="000000"/>
          <w:sz w:val="22"/>
          <w:szCs w:val="22"/>
        </w:rPr>
        <w:t>17.2.5.1.</w:t>
      </w:r>
      <w:r>
        <w:rPr>
          <w:rFonts w:ascii="Calibri" w:eastAsia="Calibri" w:hAnsi="Calibri"/>
          <w:b/>
          <w:color w:val="000000"/>
          <w:sz w:val="22"/>
          <w:szCs w:val="22"/>
        </w:rPr>
        <w:t xml:space="preserve"> </w:t>
      </w:r>
      <w:r>
        <w:rPr>
          <w:rFonts w:ascii="Calibri" w:eastAsia="Calibri" w:hAnsi="Calibri"/>
          <w:color w:val="000000"/>
          <w:sz w:val="22"/>
          <w:szCs w:val="22"/>
        </w:rPr>
        <w:t>destruir, falsificar, alterar ou esconder intencionalmente provas materiais para investigação ou oferecer informações falsas aos investigadores com o objetivo de impedir uma investigação do Contratante ou outro Órgão de Controle sobre alegações de corrupção, fraude, coerção ou conspiração; significa ainda ameaçar, assediar ou intimidar qualquer parte envolvida com vistas a impedir a liberação de informações ou conhecimentos que sejam relevantes para a investigação;</w:t>
      </w:r>
    </w:p>
    <w:p w14:paraId="2FE9E96B" w14:textId="77777777" w:rsidR="00195E6D" w:rsidRDefault="00195E6D" w:rsidP="00195E6D">
      <w:pPr>
        <w:pBdr>
          <w:top w:val="nil"/>
          <w:left w:val="nil"/>
          <w:bottom w:val="nil"/>
          <w:right w:val="nil"/>
          <w:between w:val="nil"/>
        </w:pBdr>
        <w:ind w:left="1170"/>
        <w:jc w:val="both"/>
        <w:rPr>
          <w:rFonts w:ascii="Calibri" w:eastAsia="Calibri" w:hAnsi="Calibri"/>
          <w:b/>
          <w:color w:val="000000"/>
          <w:sz w:val="22"/>
          <w:szCs w:val="22"/>
        </w:rPr>
      </w:pPr>
    </w:p>
    <w:p w14:paraId="3BAC7C66" w14:textId="77777777" w:rsidR="00195E6D" w:rsidRDefault="00195E6D" w:rsidP="00195E6D">
      <w:pPr>
        <w:pBdr>
          <w:top w:val="nil"/>
          <w:left w:val="nil"/>
          <w:bottom w:val="nil"/>
          <w:right w:val="nil"/>
          <w:between w:val="nil"/>
        </w:pBdr>
        <w:ind w:left="1170"/>
        <w:jc w:val="both"/>
        <w:rPr>
          <w:rFonts w:ascii="Calibri" w:eastAsia="Calibri" w:hAnsi="Calibri"/>
          <w:color w:val="000000"/>
          <w:sz w:val="22"/>
          <w:szCs w:val="22"/>
        </w:rPr>
      </w:pPr>
      <w:r>
        <w:rPr>
          <w:rFonts w:ascii="Calibri" w:eastAsia="Calibri" w:hAnsi="Calibri"/>
          <w:color w:val="000000"/>
          <w:sz w:val="22"/>
          <w:szCs w:val="22"/>
        </w:rPr>
        <w:t>17.2.5.2.</w:t>
      </w:r>
      <w:r>
        <w:rPr>
          <w:rFonts w:ascii="Calibri" w:eastAsia="Calibri" w:hAnsi="Calibri"/>
          <w:b/>
          <w:color w:val="000000"/>
          <w:sz w:val="22"/>
          <w:szCs w:val="22"/>
        </w:rPr>
        <w:t xml:space="preserve"> </w:t>
      </w:r>
      <w:r>
        <w:rPr>
          <w:rFonts w:ascii="Calibri" w:eastAsia="Calibri" w:hAnsi="Calibri"/>
          <w:color w:val="000000"/>
          <w:sz w:val="22"/>
          <w:szCs w:val="22"/>
        </w:rPr>
        <w:t>ou agir intencionalmente com o objetivo de impedir o exercício do direito do Contratante ou outro Órgão de Controle de investigar e auditar;</w:t>
      </w:r>
    </w:p>
    <w:p w14:paraId="632D1651" w14:textId="77777777" w:rsidR="00195E6D" w:rsidRDefault="00195E6D" w:rsidP="00195E6D">
      <w:pPr>
        <w:ind w:left="2268" w:hanging="992"/>
        <w:jc w:val="both"/>
        <w:rPr>
          <w:rFonts w:ascii="Calibri" w:eastAsia="Calibri" w:hAnsi="Calibri"/>
          <w:sz w:val="22"/>
          <w:szCs w:val="22"/>
        </w:rPr>
      </w:pPr>
    </w:p>
    <w:p w14:paraId="53BE0348" w14:textId="77777777" w:rsidR="00195E6D" w:rsidRDefault="00195E6D" w:rsidP="00195E6D">
      <w:pPr>
        <w:pBdr>
          <w:top w:val="nil"/>
          <w:left w:val="nil"/>
          <w:bottom w:val="nil"/>
          <w:right w:val="nil"/>
          <w:between w:val="nil"/>
        </w:pBdr>
        <w:rPr>
          <w:rFonts w:ascii="Calibri" w:eastAsia="Calibri" w:hAnsi="Calibri"/>
          <w:color w:val="000000"/>
          <w:sz w:val="22"/>
          <w:szCs w:val="22"/>
        </w:rPr>
      </w:pPr>
      <w:r>
        <w:rPr>
          <w:rFonts w:ascii="Calibri" w:eastAsia="Calibri" w:hAnsi="Calibri"/>
          <w:color w:val="000000"/>
          <w:sz w:val="22"/>
          <w:szCs w:val="22"/>
        </w:rPr>
        <w:t>17.3. O Município rejeitará uma proposta e aplicará as sanções previstas na legislação vigente se julgar que o licitante, diretamente ou por um agente, envolveu-se em práticas corruptas, fraudulentas, conspiratórias ou coercitivas durante o procedimento licitatório.</w:t>
      </w:r>
    </w:p>
    <w:p w14:paraId="3B90C38A" w14:textId="77777777" w:rsidR="00195E6D" w:rsidRDefault="00195E6D" w:rsidP="00195E6D">
      <w:pPr>
        <w:pBdr>
          <w:top w:val="nil"/>
          <w:left w:val="nil"/>
          <w:bottom w:val="nil"/>
          <w:right w:val="nil"/>
          <w:between w:val="nil"/>
        </w:pBdr>
        <w:rPr>
          <w:rFonts w:ascii="Calibri" w:eastAsia="Calibri" w:hAnsi="Calibri"/>
          <w:color w:val="000000"/>
          <w:sz w:val="22"/>
          <w:szCs w:val="22"/>
        </w:rPr>
      </w:pPr>
    </w:p>
    <w:p w14:paraId="3BAA4B91" w14:textId="77777777" w:rsidR="00195E6D" w:rsidRDefault="00195E6D" w:rsidP="00195E6D">
      <w:pPr>
        <w:pBdr>
          <w:top w:val="nil"/>
          <w:left w:val="nil"/>
          <w:bottom w:val="nil"/>
          <w:right w:val="nil"/>
          <w:between w:val="nil"/>
        </w:pBdr>
        <w:spacing w:after="120"/>
        <w:rPr>
          <w:rFonts w:ascii="Calibri" w:eastAsia="Calibri" w:hAnsi="Calibri"/>
          <w:color w:val="000000"/>
          <w:sz w:val="22"/>
          <w:szCs w:val="22"/>
        </w:rPr>
      </w:pPr>
      <w:r>
        <w:rPr>
          <w:rFonts w:ascii="Calibri" w:eastAsia="Calibri" w:hAnsi="Calibri"/>
          <w:color w:val="000000"/>
          <w:sz w:val="22"/>
          <w:szCs w:val="22"/>
        </w:rPr>
        <w:lastRenderedPageBreak/>
        <w:t>17.4. A ocorrência de qualquer das hipóteses acima elencadas, assim como as previstas no Anexo I da Portaria SDE nº 51 de 03 de julho de 2009, será denunciada à Secretaria de Desenvolvimento Econômico do Ministério da Justiça para adoção das medidas cabíveis.</w:t>
      </w:r>
    </w:p>
    <w:p w14:paraId="0F21C9A1" w14:textId="77777777" w:rsidR="00195E6D" w:rsidRDefault="00195E6D" w:rsidP="00195E6D">
      <w:pPr>
        <w:pBdr>
          <w:top w:val="nil"/>
          <w:left w:val="nil"/>
          <w:bottom w:val="nil"/>
          <w:right w:val="nil"/>
          <w:between w:val="nil"/>
        </w:pBdr>
        <w:rPr>
          <w:rFonts w:ascii="Calibri" w:eastAsia="Calibri" w:hAnsi="Calibri"/>
          <w:color w:val="000000"/>
          <w:sz w:val="22"/>
          <w:szCs w:val="22"/>
        </w:rPr>
      </w:pPr>
    </w:p>
    <w:p w14:paraId="1E40D1B3" w14:textId="77777777" w:rsidR="00195E6D" w:rsidRDefault="00195E6D" w:rsidP="00195E6D">
      <w:pPr>
        <w:pBdr>
          <w:top w:val="nil"/>
          <w:left w:val="nil"/>
          <w:bottom w:val="nil"/>
          <w:right w:val="nil"/>
          <w:between w:val="nil"/>
        </w:pBdr>
        <w:rPr>
          <w:rFonts w:ascii="Calibri" w:eastAsia="Calibri" w:hAnsi="Calibri"/>
          <w:b/>
          <w:color w:val="000000"/>
          <w:sz w:val="22"/>
          <w:szCs w:val="22"/>
        </w:rPr>
      </w:pPr>
      <w:r>
        <w:rPr>
          <w:rFonts w:ascii="Calibri" w:eastAsia="Calibri" w:hAnsi="Calibri"/>
          <w:b/>
          <w:color w:val="000000"/>
          <w:sz w:val="22"/>
          <w:szCs w:val="22"/>
        </w:rPr>
        <w:t>18. DA PROTEÇÃO E TRANSMISSÃO DE INFORMAÇÃO, DADOS PESSOAIS E/OU BASE DE DADOS</w:t>
      </w:r>
    </w:p>
    <w:p w14:paraId="37B979F3" w14:textId="77777777" w:rsidR="00195E6D" w:rsidRDefault="00195E6D" w:rsidP="00195E6D">
      <w:pPr>
        <w:pBdr>
          <w:top w:val="nil"/>
          <w:left w:val="nil"/>
          <w:bottom w:val="nil"/>
          <w:right w:val="nil"/>
          <w:between w:val="nil"/>
        </w:pBdr>
        <w:rPr>
          <w:rFonts w:ascii="Calibri" w:eastAsia="Calibri" w:hAnsi="Calibri"/>
          <w:color w:val="000000"/>
          <w:sz w:val="22"/>
          <w:szCs w:val="22"/>
        </w:rPr>
      </w:pPr>
    </w:p>
    <w:p w14:paraId="61882269"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r>
        <w:rPr>
          <w:rFonts w:ascii="Calibri" w:eastAsia="Calibri" w:hAnsi="Calibri"/>
          <w:color w:val="000000"/>
          <w:sz w:val="22"/>
          <w:szCs w:val="22"/>
        </w:rPr>
        <w:t>18.1.</w:t>
      </w:r>
      <w:r>
        <w:rPr>
          <w:rFonts w:ascii="Calibri" w:eastAsia="Calibri" w:hAnsi="Calibri"/>
          <w:color w:val="000000"/>
          <w:sz w:val="22"/>
          <w:szCs w:val="22"/>
        </w:rPr>
        <w:tab/>
        <w:t>A Contratada obriga-se ao dever de proteção, confidencialidade e sigilo de toda informação, dados pessoais e/ou base de dados a que tenha acesso, inclusive em razão de licenciamento ou da operação dos programas/sistemas, nos termos da Lei nº 13.709/2018, suas alterações e regulamentações posteriores, durante o cumprimento do objeto descrito no presente instrumento contratual.</w:t>
      </w:r>
    </w:p>
    <w:p w14:paraId="3E9D0CC2"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p>
    <w:p w14:paraId="29FF368F" w14:textId="77777777" w:rsidR="00195E6D" w:rsidRDefault="00195E6D" w:rsidP="00195E6D">
      <w:pPr>
        <w:pBdr>
          <w:top w:val="nil"/>
          <w:left w:val="nil"/>
          <w:bottom w:val="nil"/>
          <w:right w:val="nil"/>
          <w:between w:val="nil"/>
        </w:pBdr>
        <w:ind w:left="709"/>
        <w:jc w:val="both"/>
        <w:rPr>
          <w:rFonts w:ascii="Calibri" w:eastAsia="Calibri" w:hAnsi="Calibri"/>
          <w:color w:val="000000"/>
          <w:sz w:val="22"/>
          <w:szCs w:val="22"/>
        </w:rPr>
      </w:pPr>
      <w:r>
        <w:rPr>
          <w:rFonts w:ascii="Calibri" w:eastAsia="Calibri" w:hAnsi="Calibri"/>
          <w:color w:val="000000"/>
          <w:sz w:val="22"/>
          <w:szCs w:val="22"/>
        </w:rPr>
        <w:t>18.1.1.</w:t>
      </w:r>
      <w:r>
        <w:rPr>
          <w:rFonts w:ascii="Calibri" w:eastAsia="Calibri" w:hAnsi="Calibri"/>
          <w:color w:val="000000"/>
          <w:sz w:val="22"/>
          <w:szCs w:val="22"/>
        </w:rPr>
        <w:tab/>
        <w:t>A Contratada obriga-se a implementar medidas técnicas e administrativas suficientes visando a segurança, a proteção, a confidencialidade e o sigilo de toda informação, dados pessoais e/ou base de dados a que tenha acesso a fim de evitar acessos não autorizados, acidentes, vazamentos acidentais ou ilícitos que causem destruição, perda, alteração, comunicação ou qualquer outra forma de tratamento não previstos.</w:t>
      </w:r>
    </w:p>
    <w:p w14:paraId="3EDCDBC0" w14:textId="77777777" w:rsidR="00195E6D" w:rsidRDefault="00195E6D" w:rsidP="00195E6D">
      <w:pPr>
        <w:pBdr>
          <w:top w:val="nil"/>
          <w:left w:val="nil"/>
          <w:bottom w:val="nil"/>
          <w:right w:val="nil"/>
          <w:between w:val="nil"/>
        </w:pBdr>
        <w:ind w:left="709"/>
        <w:jc w:val="both"/>
        <w:rPr>
          <w:rFonts w:ascii="Calibri" w:eastAsia="Calibri" w:hAnsi="Calibri"/>
          <w:color w:val="000000"/>
          <w:sz w:val="22"/>
          <w:szCs w:val="22"/>
        </w:rPr>
      </w:pPr>
      <w:r>
        <w:rPr>
          <w:rFonts w:ascii="Calibri" w:eastAsia="Calibri" w:hAnsi="Calibri"/>
          <w:color w:val="000000"/>
          <w:sz w:val="22"/>
          <w:szCs w:val="22"/>
        </w:rPr>
        <w:t> </w:t>
      </w:r>
    </w:p>
    <w:p w14:paraId="39E71963" w14:textId="77777777" w:rsidR="00195E6D" w:rsidRDefault="00195E6D" w:rsidP="00195E6D">
      <w:pPr>
        <w:pBdr>
          <w:top w:val="nil"/>
          <w:left w:val="nil"/>
          <w:bottom w:val="nil"/>
          <w:right w:val="nil"/>
          <w:between w:val="nil"/>
        </w:pBdr>
        <w:ind w:left="709"/>
        <w:jc w:val="both"/>
        <w:rPr>
          <w:rFonts w:ascii="Calibri" w:eastAsia="Calibri" w:hAnsi="Calibri"/>
          <w:color w:val="000000"/>
          <w:sz w:val="22"/>
          <w:szCs w:val="22"/>
        </w:rPr>
      </w:pPr>
      <w:r>
        <w:rPr>
          <w:rFonts w:ascii="Calibri" w:eastAsia="Calibri" w:hAnsi="Calibri"/>
          <w:color w:val="000000"/>
          <w:sz w:val="22"/>
          <w:szCs w:val="22"/>
        </w:rPr>
        <w:t>18.1.2. A Contratada deve assegurar-se de que todos os seus colaboradores, consultores e/ou prestadores de serviços que, no exercício das suas atividades, tenham acesso e/ou conhecimento da informação e/ou dos dados pessoais, respeitem o dever de proteção, confidencialidade e sigilo.</w:t>
      </w:r>
    </w:p>
    <w:p w14:paraId="71C5AD20" w14:textId="77777777" w:rsidR="00195E6D" w:rsidRDefault="00195E6D" w:rsidP="00195E6D">
      <w:pPr>
        <w:pBdr>
          <w:top w:val="nil"/>
          <w:left w:val="nil"/>
          <w:bottom w:val="nil"/>
          <w:right w:val="nil"/>
          <w:between w:val="nil"/>
        </w:pBdr>
        <w:ind w:left="709"/>
        <w:jc w:val="both"/>
        <w:rPr>
          <w:rFonts w:ascii="Calibri" w:eastAsia="Calibri" w:hAnsi="Calibri"/>
          <w:color w:val="000000"/>
          <w:sz w:val="22"/>
          <w:szCs w:val="22"/>
        </w:rPr>
      </w:pPr>
    </w:p>
    <w:p w14:paraId="478F8D60" w14:textId="77777777" w:rsidR="00195E6D" w:rsidRDefault="00195E6D" w:rsidP="00195E6D">
      <w:pPr>
        <w:pBdr>
          <w:top w:val="nil"/>
          <w:left w:val="nil"/>
          <w:bottom w:val="nil"/>
          <w:right w:val="nil"/>
          <w:between w:val="nil"/>
        </w:pBdr>
        <w:ind w:left="709"/>
        <w:rPr>
          <w:rFonts w:ascii="Calibri" w:eastAsia="Calibri" w:hAnsi="Calibri"/>
          <w:color w:val="000000"/>
          <w:sz w:val="22"/>
          <w:szCs w:val="22"/>
        </w:rPr>
      </w:pPr>
      <w:r>
        <w:rPr>
          <w:rFonts w:ascii="Calibri" w:eastAsia="Calibri" w:hAnsi="Calibri"/>
          <w:color w:val="000000"/>
          <w:sz w:val="22"/>
          <w:szCs w:val="22"/>
        </w:rPr>
        <w:t>18.1.3. A Contratada não poderá utilizar-se de informação, dados pessoais e/ou base de dados a que tenha acesso, para fins distintos ao cumprimento do objeto deste instrumento contratual.</w:t>
      </w:r>
    </w:p>
    <w:p w14:paraId="692F7350" w14:textId="77777777" w:rsidR="00195E6D" w:rsidRDefault="00195E6D" w:rsidP="00195E6D">
      <w:pPr>
        <w:pBdr>
          <w:top w:val="nil"/>
          <w:left w:val="nil"/>
          <w:bottom w:val="nil"/>
          <w:right w:val="nil"/>
          <w:between w:val="nil"/>
        </w:pBdr>
        <w:ind w:left="709"/>
        <w:jc w:val="both"/>
        <w:rPr>
          <w:rFonts w:ascii="Calibri" w:eastAsia="Calibri" w:hAnsi="Calibri"/>
          <w:color w:val="000000"/>
          <w:sz w:val="22"/>
          <w:szCs w:val="22"/>
        </w:rPr>
      </w:pPr>
      <w:r>
        <w:rPr>
          <w:rFonts w:ascii="Calibri" w:eastAsia="Calibri" w:hAnsi="Calibri"/>
          <w:color w:val="000000"/>
          <w:sz w:val="22"/>
          <w:szCs w:val="22"/>
        </w:rPr>
        <w:t> </w:t>
      </w:r>
    </w:p>
    <w:p w14:paraId="5C67C34A" w14:textId="77777777" w:rsidR="00195E6D" w:rsidRDefault="00195E6D" w:rsidP="00195E6D">
      <w:pPr>
        <w:pBdr>
          <w:top w:val="nil"/>
          <w:left w:val="nil"/>
          <w:bottom w:val="nil"/>
          <w:right w:val="nil"/>
          <w:between w:val="nil"/>
        </w:pBdr>
        <w:ind w:left="709"/>
        <w:jc w:val="both"/>
        <w:rPr>
          <w:rFonts w:ascii="Calibri" w:eastAsia="Calibri" w:hAnsi="Calibri"/>
          <w:color w:val="000000"/>
          <w:sz w:val="22"/>
          <w:szCs w:val="22"/>
        </w:rPr>
      </w:pPr>
      <w:r>
        <w:rPr>
          <w:rFonts w:ascii="Calibri" w:eastAsia="Calibri" w:hAnsi="Calibri"/>
          <w:color w:val="000000"/>
          <w:sz w:val="22"/>
          <w:szCs w:val="22"/>
        </w:rPr>
        <w:t>18.1.4.</w:t>
      </w:r>
      <w:r>
        <w:rPr>
          <w:rFonts w:ascii="Calibri" w:eastAsia="Calibri" w:hAnsi="Calibri"/>
          <w:color w:val="000000"/>
          <w:sz w:val="22"/>
          <w:szCs w:val="22"/>
        </w:rPr>
        <w:tab/>
        <w:t>A Contratada não poderá disponibilizar e/ou transmitir a terceiros, sem prévia autorização escrita, informação, dados pessoais e/ou base de dados a que tenha acesso em razão do cumprimento do objeto deste instrumento contratual. </w:t>
      </w:r>
    </w:p>
    <w:p w14:paraId="13BBD80F" w14:textId="77777777" w:rsidR="00195E6D" w:rsidRDefault="00195E6D" w:rsidP="00195E6D">
      <w:pPr>
        <w:pBdr>
          <w:top w:val="nil"/>
          <w:left w:val="nil"/>
          <w:bottom w:val="nil"/>
          <w:right w:val="nil"/>
          <w:between w:val="nil"/>
        </w:pBdr>
        <w:ind w:left="709"/>
        <w:jc w:val="both"/>
        <w:rPr>
          <w:rFonts w:ascii="Calibri" w:eastAsia="Calibri" w:hAnsi="Calibri"/>
          <w:color w:val="000000"/>
          <w:sz w:val="22"/>
          <w:szCs w:val="22"/>
        </w:rPr>
      </w:pPr>
    </w:p>
    <w:p w14:paraId="285C79B0" w14:textId="77777777" w:rsidR="00195E6D" w:rsidRDefault="00195E6D" w:rsidP="00195E6D">
      <w:pPr>
        <w:pBdr>
          <w:top w:val="nil"/>
          <w:left w:val="nil"/>
          <w:bottom w:val="nil"/>
          <w:right w:val="nil"/>
          <w:between w:val="nil"/>
        </w:pBdr>
        <w:ind w:left="1418"/>
        <w:jc w:val="both"/>
        <w:rPr>
          <w:rFonts w:ascii="Calibri" w:eastAsia="Calibri" w:hAnsi="Calibri"/>
          <w:color w:val="000000"/>
          <w:sz w:val="22"/>
          <w:szCs w:val="22"/>
        </w:rPr>
      </w:pPr>
      <w:r>
        <w:rPr>
          <w:rFonts w:ascii="Calibri" w:eastAsia="Calibri" w:hAnsi="Calibri"/>
          <w:color w:val="000000"/>
          <w:sz w:val="22"/>
          <w:szCs w:val="22"/>
        </w:rPr>
        <w:t>18.1.4.1. A Contratada obriga-se a fornecer informação, dados pessoais e/ou base de dados estritamente necessários caso quando da transmissão autorizada a terceiros durante o cumprimento do objeto descrito neste instrumento contratual.</w:t>
      </w:r>
    </w:p>
    <w:p w14:paraId="7EB51E4A" w14:textId="77777777" w:rsidR="00195E6D" w:rsidRDefault="00195E6D" w:rsidP="00195E6D">
      <w:pPr>
        <w:pBdr>
          <w:top w:val="nil"/>
          <w:left w:val="nil"/>
          <w:bottom w:val="nil"/>
          <w:right w:val="nil"/>
          <w:between w:val="nil"/>
        </w:pBdr>
        <w:ind w:left="1418"/>
        <w:jc w:val="both"/>
        <w:rPr>
          <w:rFonts w:ascii="Calibri" w:eastAsia="Calibri" w:hAnsi="Calibri"/>
          <w:color w:val="000000"/>
          <w:sz w:val="22"/>
          <w:szCs w:val="22"/>
        </w:rPr>
      </w:pPr>
    </w:p>
    <w:p w14:paraId="0557F66C" w14:textId="77777777" w:rsidR="00195E6D" w:rsidRDefault="00195E6D" w:rsidP="00195E6D">
      <w:pPr>
        <w:pBdr>
          <w:top w:val="nil"/>
          <w:left w:val="nil"/>
          <w:bottom w:val="nil"/>
          <w:right w:val="nil"/>
          <w:between w:val="nil"/>
        </w:pBdr>
        <w:ind w:left="709"/>
        <w:jc w:val="both"/>
        <w:rPr>
          <w:rFonts w:ascii="Calibri" w:eastAsia="Calibri" w:hAnsi="Calibri"/>
          <w:color w:val="000000"/>
          <w:sz w:val="22"/>
          <w:szCs w:val="22"/>
        </w:rPr>
      </w:pPr>
      <w:r>
        <w:rPr>
          <w:rFonts w:ascii="Calibri" w:eastAsia="Calibri" w:hAnsi="Calibri"/>
          <w:color w:val="000000"/>
          <w:sz w:val="22"/>
          <w:szCs w:val="22"/>
        </w:rPr>
        <w:t>18.1.5. A Contratada fica obrigado a devolver todos os documentos, registros e cópias que contenham informação, dados pessoais e/ou base de dados a que tenha tido acesso durante a execução do cumprimento do objeto deste instrumento contratual no prazo de 30 (trinta) dias corridos contados da rescisão contratual, restando autorizada a conservação apenas nas hipóteses legalmente previstas.</w:t>
      </w:r>
    </w:p>
    <w:p w14:paraId="1A953254" w14:textId="77777777" w:rsidR="00195E6D" w:rsidRDefault="00195E6D" w:rsidP="00195E6D">
      <w:pPr>
        <w:pBdr>
          <w:top w:val="nil"/>
          <w:left w:val="nil"/>
          <w:bottom w:val="nil"/>
          <w:right w:val="nil"/>
          <w:between w:val="nil"/>
        </w:pBdr>
        <w:rPr>
          <w:rFonts w:ascii="Calibri" w:eastAsia="Calibri" w:hAnsi="Calibri"/>
          <w:color w:val="000000"/>
          <w:sz w:val="22"/>
          <w:szCs w:val="22"/>
        </w:rPr>
      </w:pPr>
      <w:r>
        <w:rPr>
          <w:rFonts w:ascii="Calibri" w:eastAsia="Calibri" w:hAnsi="Calibri"/>
          <w:color w:val="000000"/>
          <w:sz w:val="22"/>
          <w:szCs w:val="22"/>
        </w:rPr>
        <w:t> </w:t>
      </w:r>
    </w:p>
    <w:p w14:paraId="68B8709E" w14:textId="77777777" w:rsidR="00195E6D" w:rsidRDefault="00195E6D" w:rsidP="00195E6D">
      <w:pPr>
        <w:pBdr>
          <w:top w:val="nil"/>
          <w:left w:val="nil"/>
          <w:bottom w:val="nil"/>
          <w:right w:val="nil"/>
          <w:between w:val="nil"/>
        </w:pBdr>
        <w:ind w:left="1418"/>
        <w:rPr>
          <w:rFonts w:ascii="Calibri" w:eastAsia="Calibri" w:hAnsi="Calibri"/>
          <w:color w:val="000000"/>
          <w:sz w:val="22"/>
          <w:szCs w:val="22"/>
        </w:rPr>
      </w:pPr>
      <w:r>
        <w:rPr>
          <w:rFonts w:ascii="Calibri" w:eastAsia="Calibri" w:hAnsi="Calibri"/>
          <w:color w:val="000000"/>
          <w:sz w:val="22"/>
          <w:szCs w:val="22"/>
        </w:rPr>
        <w:t>18.1.5.1. À Contratada não será permitido deter cópias ou backups, informação, dados pessoais e/ou base de dados a que tenha tido acesso durante a execução do cumprimento do objeto deste instrumento contratual.</w:t>
      </w:r>
    </w:p>
    <w:p w14:paraId="06C54EC5" w14:textId="77777777" w:rsidR="00195E6D" w:rsidRDefault="00195E6D" w:rsidP="00195E6D">
      <w:pPr>
        <w:pBdr>
          <w:top w:val="nil"/>
          <w:left w:val="nil"/>
          <w:bottom w:val="nil"/>
          <w:right w:val="nil"/>
          <w:between w:val="nil"/>
        </w:pBdr>
        <w:rPr>
          <w:rFonts w:ascii="Calibri" w:eastAsia="Calibri" w:hAnsi="Calibri"/>
          <w:color w:val="000000"/>
          <w:sz w:val="22"/>
          <w:szCs w:val="22"/>
        </w:rPr>
      </w:pPr>
    </w:p>
    <w:p w14:paraId="5A6B8839" w14:textId="77777777" w:rsidR="00195E6D" w:rsidRDefault="00195E6D" w:rsidP="00195E6D">
      <w:pPr>
        <w:pBdr>
          <w:top w:val="nil"/>
          <w:left w:val="nil"/>
          <w:bottom w:val="nil"/>
          <w:right w:val="nil"/>
          <w:between w:val="nil"/>
        </w:pBdr>
        <w:ind w:left="2126"/>
        <w:jc w:val="both"/>
        <w:rPr>
          <w:rFonts w:ascii="Calibri" w:eastAsia="Calibri" w:hAnsi="Calibri"/>
          <w:color w:val="000000"/>
          <w:sz w:val="22"/>
          <w:szCs w:val="22"/>
        </w:rPr>
      </w:pPr>
      <w:r>
        <w:rPr>
          <w:rFonts w:ascii="Calibri" w:eastAsia="Calibri" w:hAnsi="Calibri"/>
          <w:color w:val="000000"/>
          <w:sz w:val="22"/>
          <w:szCs w:val="22"/>
        </w:rPr>
        <w:t>18.1.5.1.1. A Contratada deverá eliminar os dados pessoais a que tiver conhecimento ou posse em razão do cumprimento do objeto deste instrumento contratual tão logo não haja necessidade de realizar seu tratamento.</w:t>
      </w:r>
    </w:p>
    <w:p w14:paraId="6A55D66F"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p>
    <w:p w14:paraId="7A105775" w14:textId="77777777" w:rsidR="00195E6D" w:rsidRDefault="00195E6D" w:rsidP="00195E6D">
      <w:pPr>
        <w:pBdr>
          <w:top w:val="nil"/>
          <w:left w:val="nil"/>
          <w:bottom w:val="nil"/>
          <w:right w:val="nil"/>
          <w:between w:val="nil"/>
        </w:pBdr>
        <w:ind w:left="709"/>
        <w:jc w:val="both"/>
        <w:rPr>
          <w:rFonts w:ascii="Calibri" w:eastAsia="Calibri" w:hAnsi="Calibri"/>
          <w:color w:val="000000"/>
          <w:sz w:val="22"/>
          <w:szCs w:val="22"/>
        </w:rPr>
      </w:pPr>
      <w:r>
        <w:rPr>
          <w:rFonts w:ascii="Calibri" w:eastAsia="Calibri" w:hAnsi="Calibri"/>
          <w:color w:val="000000"/>
          <w:sz w:val="22"/>
          <w:szCs w:val="22"/>
        </w:rPr>
        <w:lastRenderedPageBreak/>
        <w:t>18.1.6.</w:t>
      </w:r>
      <w:r>
        <w:rPr>
          <w:rFonts w:ascii="Calibri" w:eastAsia="Calibri" w:hAnsi="Calibri"/>
          <w:color w:val="000000"/>
          <w:sz w:val="22"/>
          <w:szCs w:val="22"/>
        </w:rPr>
        <w:tab/>
        <w:t>A Contratada deverá notificar, imediatamente, a Contratante no caso de vazamento, perda parcial ou total de informação, dados pessoais e/ou base de dados.</w:t>
      </w:r>
    </w:p>
    <w:p w14:paraId="5FF81C5D" w14:textId="77777777" w:rsidR="00195E6D" w:rsidRDefault="00195E6D" w:rsidP="00195E6D">
      <w:pPr>
        <w:pBdr>
          <w:top w:val="nil"/>
          <w:left w:val="nil"/>
          <w:bottom w:val="nil"/>
          <w:right w:val="nil"/>
          <w:between w:val="nil"/>
        </w:pBdr>
        <w:ind w:left="709"/>
        <w:jc w:val="both"/>
        <w:rPr>
          <w:rFonts w:ascii="Calibri" w:eastAsia="Calibri" w:hAnsi="Calibri"/>
          <w:color w:val="000000"/>
          <w:sz w:val="22"/>
          <w:szCs w:val="22"/>
        </w:rPr>
      </w:pPr>
    </w:p>
    <w:p w14:paraId="4C64F52D" w14:textId="77777777" w:rsidR="00195E6D" w:rsidRDefault="00195E6D" w:rsidP="00195E6D">
      <w:pPr>
        <w:pBdr>
          <w:top w:val="nil"/>
          <w:left w:val="nil"/>
          <w:bottom w:val="nil"/>
          <w:right w:val="nil"/>
          <w:between w:val="nil"/>
        </w:pBdr>
        <w:ind w:left="1418"/>
        <w:jc w:val="both"/>
        <w:rPr>
          <w:rFonts w:ascii="Calibri" w:eastAsia="Calibri" w:hAnsi="Calibri"/>
          <w:color w:val="000000"/>
          <w:sz w:val="22"/>
          <w:szCs w:val="22"/>
        </w:rPr>
      </w:pPr>
      <w:r>
        <w:rPr>
          <w:rFonts w:ascii="Calibri" w:eastAsia="Calibri" w:hAnsi="Calibri"/>
          <w:color w:val="000000"/>
          <w:sz w:val="22"/>
          <w:szCs w:val="22"/>
        </w:rPr>
        <w:t>18.1.6.1. A notificação não eximirá a Contratada das obrigações e/ou sanções que possam incidir em razão da perda de informação, dados pessoais e/ou base de dados.</w:t>
      </w:r>
    </w:p>
    <w:p w14:paraId="581E8D92" w14:textId="77777777" w:rsidR="00195E6D" w:rsidRDefault="00195E6D" w:rsidP="00195E6D">
      <w:pPr>
        <w:pBdr>
          <w:top w:val="nil"/>
          <w:left w:val="nil"/>
          <w:bottom w:val="nil"/>
          <w:right w:val="nil"/>
          <w:between w:val="nil"/>
        </w:pBdr>
        <w:ind w:left="1418"/>
        <w:jc w:val="both"/>
        <w:rPr>
          <w:rFonts w:ascii="Calibri" w:eastAsia="Calibri" w:hAnsi="Calibri"/>
          <w:color w:val="000000"/>
          <w:sz w:val="22"/>
          <w:szCs w:val="22"/>
        </w:rPr>
      </w:pPr>
    </w:p>
    <w:p w14:paraId="272A0C28" w14:textId="77777777" w:rsidR="00195E6D" w:rsidRDefault="00195E6D" w:rsidP="00195E6D">
      <w:pPr>
        <w:pBdr>
          <w:top w:val="nil"/>
          <w:left w:val="nil"/>
          <w:bottom w:val="nil"/>
          <w:right w:val="nil"/>
          <w:between w:val="nil"/>
        </w:pBdr>
        <w:ind w:left="1418"/>
        <w:jc w:val="both"/>
        <w:rPr>
          <w:rFonts w:ascii="Calibri" w:eastAsia="Calibri" w:hAnsi="Calibri"/>
          <w:color w:val="000000"/>
          <w:sz w:val="22"/>
          <w:szCs w:val="22"/>
        </w:rPr>
      </w:pPr>
      <w:r>
        <w:rPr>
          <w:rFonts w:ascii="Calibri" w:eastAsia="Calibri" w:hAnsi="Calibri"/>
          <w:color w:val="000000"/>
          <w:sz w:val="22"/>
          <w:szCs w:val="22"/>
        </w:rPr>
        <w:t>18.1.6.2. A Contratada que descumprir nos termos da Lei nº 13.709/2018 suas alterações e regulamentações posteriores, durante ou após a execução do objeto descrito no presente instrumento contratual fica obrigado a assumir total responsabilidade e ao ressarcimento por todo e qualquer dano e/ou prejuízo sofrido, incluindo sanções aplicadas pela autoridade competente.</w:t>
      </w:r>
    </w:p>
    <w:p w14:paraId="13212683"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p>
    <w:p w14:paraId="79CF2A1B"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r>
        <w:rPr>
          <w:rFonts w:ascii="Calibri" w:eastAsia="Calibri" w:hAnsi="Calibri"/>
          <w:color w:val="000000"/>
          <w:sz w:val="22"/>
          <w:szCs w:val="22"/>
        </w:rPr>
        <w:t>18.1.7. A Contratada fica obrigado a manter preposto para comunicação com o Contratante para os assuntos pertinentes à Lei nº 13.709/2018 suas alterações e regulamentações posteriores.</w:t>
      </w:r>
    </w:p>
    <w:p w14:paraId="1B8F48B2"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p>
    <w:p w14:paraId="62E483F1"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r>
        <w:rPr>
          <w:rFonts w:ascii="Calibri" w:eastAsia="Calibri" w:hAnsi="Calibri"/>
          <w:color w:val="000000"/>
          <w:sz w:val="22"/>
          <w:szCs w:val="22"/>
        </w:rPr>
        <w:t>18.1.8. O dever de sigilo e confidencialidade, e as demais obrigações descritas na presente cláusula, permanecerão em vigor após a extinção das relações entre a Contratada e o Contratante, bem como, entre a Contratada e os seus colaboradores, subcontratados, consultores e/ou prestadores de serviços sob pena das sanções previstas na Lei nº 13.709/2018, suas alterações e regulamentações posteriores, salvo decisão judicial contrária.</w:t>
      </w:r>
    </w:p>
    <w:p w14:paraId="73A6A5FD"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p>
    <w:p w14:paraId="5B3ADB43"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r>
        <w:rPr>
          <w:rFonts w:ascii="Calibri" w:eastAsia="Calibri" w:hAnsi="Calibri"/>
          <w:color w:val="000000"/>
          <w:sz w:val="22"/>
          <w:szCs w:val="22"/>
        </w:rPr>
        <w:t>18.1.9. O não cumprimento de quaisquer das obrigações descritas nesta cláusula sujeitará a Contratada a processo administrativo para apuração de responsabilidade e, consequente, sanção, sem prejuízo de outras cominações cíveis e penais.</w:t>
      </w:r>
    </w:p>
    <w:p w14:paraId="7BFA7905" w14:textId="77777777" w:rsidR="00195E6D" w:rsidRDefault="00195E6D" w:rsidP="00195E6D">
      <w:pPr>
        <w:pBdr>
          <w:top w:val="nil"/>
          <w:left w:val="nil"/>
          <w:bottom w:val="nil"/>
          <w:right w:val="nil"/>
          <w:between w:val="nil"/>
        </w:pBdr>
        <w:ind w:left="573" w:firstLine="6"/>
        <w:rPr>
          <w:rFonts w:ascii="Calibri" w:eastAsia="Calibri" w:hAnsi="Calibri"/>
          <w:color w:val="000000"/>
          <w:sz w:val="22"/>
          <w:szCs w:val="22"/>
        </w:rPr>
      </w:pPr>
    </w:p>
    <w:p w14:paraId="5301B34B" w14:textId="77777777" w:rsidR="00195E6D" w:rsidRDefault="00195E6D" w:rsidP="00195E6D">
      <w:pPr>
        <w:pBdr>
          <w:top w:val="nil"/>
          <w:left w:val="nil"/>
          <w:bottom w:val="nil"/>
          <w:right w:val="nil"/>
          <w:between w:val="nil"/>
        </w:pBdr>
        <w:jc w:val="both"/>
        <w:rPr>
          <w:rFonts w:ascii="Calibri" w:eastAsia="Calibri" w:hAnsi="Calibri"/>
          <w:b/>
          <w:color w:val="000000"/>
          <w:sz w:val="22"/>
          <w:szCs w:val="22"/>
        </w:rPr>
      </w:pPr>
    </w:p>
    <w:p w14:paraId="03483577" w14:textId="77777777" w:rsidR="00195E6D" w:rsidRDefault="00195E6D" w:rsidP="00195E6D">
      <w:pPr>
        <w:pBdr>
          <w:top w:val="nil"/>
          <w:left w:val="nil"/>
          <w:bottom w:val="nil"/>
          <w:right w:val="nil"/>
          <w:between w:val="nil"/>
        </w:pBdr>
        <w:jc w:val="both"/>
        <w:rPr>
          <w:rFonts w:ascii="Calibri" w:eastAsia="Calibri" w:hAnsi="Calibri"/>
          <w:color w:val="000000"/>
          <w:sz w:val="22"/>
          <w:szCs w:val="22"/>
        </w:rPr>
      </w:pPr>
      <w:r>
        <w:rPr>
          <w:rFonts w:ascii="Calibri" w:eastAsia="Calibri" w:hAnsi="Calibri"/>
          <w:b/>
          <w:color w:val="000000"/>
          <w:sz w:val="22"/>
          <w:szCs w:val="22"/>
        </w:rPr>
        <w:t>19. DAS DISPOSIÇÕES GERAIS</w:t>
      </w:r>
    </w:p>
    <w:p w14:paraId="0437DB51" w14:textId="77777777" w:rsidR="00195E6D" w:rsidRDefault="00195E6D" w:rsidP="00195E6D">
      <w:pPr>
        <w:jc w:val="both"/>
        <w:rPr>
          <w:rFonts w:ascii="Calibri" w:eastAsia="Calibri" w:hAnsi="Calibri"/>
          <w:b/>
          <w:sz w:val="22"/>
          <w:szCs w:val="22"/>
          <w:highlight w:val="yellow"/>
        </w:rPr>
      </w:pPr>
    </w:p>
    <w:p w14:paraId="6DE57809" w14:textId="77777777" w:rsidR="00195E6D" w:rsidRPr="00826D24" w:rsidRDefault="00195E6D" w:rsidP="00195E6D">
      <w:pPr>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.1. Poderá a Administração revogar a presente licitação, no todo ou em parte, por conveniência administrativa ou interesse público devidamente justificado, sem que caiba ao licitante direito à indenização, salvo em caso de dano efetivo disso resultante e na forma da lei.</w:t>
      </w:r>
    </w:p>
    <w:p w14:paraId="173AD84A" w14:textId="77777777" w:rsidR="00195E6D" w:rsidRPr="00826D24" w:rsidRDefault="00195E6D" w:rsidP="00195E6D">
      <w:pPr>
        <w:spacing w:line="300" w:lineRule="atLeast"/>
        <w:jc w:val="both"/>
        <w:rPr>
          <w:rFonts w:asciiTheme="minorHAnsi" w:hAnsiTheme="minorHAnsi" w:cstheme="minorHAnsi"/>
          <w:color w:val="222222"/>
          <w:sz w:val="22"/>
          <w:szCs w:val="22"/>
        </w:rPr>
      </w:pPr>
    </w:p>
    <w:p w14:paraId="47885025" w14:textId="77777777" w:rsidR="00195E6D" w:rsidRPr="00826D24" w:rsidRDefault="00195E6D" w:rsidP="00195E6D">
      <w:pPr>
        <w:tabs>
          <w:tab w:val="left" w:pos="10135"/>
        </w:tabs>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.2. O licitante é responsável pela fidelidade e legitimidade das informações prestadas e dos documentos apresentados em qualquer fase da licitação e da execução do contrato. A falsidade de qualquer documento apresentado ou a inverdade das informações nele contidas implicará a imediata desclassificação do licitante que o tiver apresentado, ou, caso tenha sido o vencedor, a rescisão do contrato, sem prejuízo das demais sanções cabíveis.</w:t>
      </w:r>
    </w:p>
    <w:p w14:paraId="53777D4C" w14:textId="77777777" w:rsidR="00195E6D" w:rsidRPr="00826D24" w:rsidRDefault="00195E6D" w:rsidP="00195E6D">
      <w:pPr>
        <w:spacing w:line="300" w:lineRule="atLeast"/>
        <w:jc w:val="both"/>
        <w:rPr>
          <w:rFonts w:asciiTheme="minorHAnsi" w:hAnsiTheme="minorHAnsi" w:cstheme="minorHAnsi"/>
          <w:color w:val="222222"/>
          <w:sz w:val="22"/>
          <w:szCs w:val="22"/>
        </w:rPr>
      </w:pPr>
    </w:p>
    <w:p w14:paraId="2A0EAEFE" w14:textId="77777777" w:rsidR="00195E6D" w:rsidRPr="00826D24" w:rsidRDefault="00195E6D" w:rsidP="00195E6D">
      <w:pPr>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.3. É facultado ao pregoeiro ou à autoridade a ele superior, em qualquer fase da licitação, promover diligências com vistas a esclarecer ou a complementar a instrução do processo, vedada a inclusão posterior de documento ou informação que deveria constar originariamente da proposta.</w:t>
      </w:r>
    </w:p>
    <w:p w14:paraId="105C0CB6" w14:textId="77777777" w:rsidR="00195E6D" w:rsidRPr="00826D24" w:rsidRDefault="00195E6D" w:rsidP="00195E6D">
      <w:pPr>
        <w:tabs>
          <w:tab w:val="left" w:pos="567"/>
          <w:tab w:val="left" w:pos="10135"/>
        </w:tabs>
        <w:spacing w:line="300" w:lineRule="atLeast"/>
        <w:ind w:left="567" w:hanging="567"/>
        <w:jc w:val="both"/>
        <w:rPr>
          <w:rFonts w:asciiTheme="minorHAnsi" w:hAnsiTheme="minorHAnsi" w:cstheme="minorHAnsi"/>
          <w:color w:val="222222"/>
          <w:sz w:val="22"/>
          <w:szCs w:val="22"/>
        </w:rPr>
      </w:pPr>
    </w:p>
    <w:p w14:paraId="36604BB4" w14:textId="77777777" w:rsidR="00195E6D" w:rsidRPr="00826D24" w:rsidRDefault="00195E6D" w:rsidP="00195E6D">
      <w:pPr>
        <w:tabs>
          <w:tab w:val="left" w:pos="10135"/>
        </w:tabs>
        <w:spacing w:line="300" w:lineRule="atLeast"/>
        <w:ind w:left="567"/>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 xml:space="preserve">.3.1. Na hipótese de necessidade de suspensão da sessão pública para a realização de diligências, com vistas ao saneamento de que trata o caput, a sessão pública somente poderá ser reiniciada mediante aviso prévio no sistema com, no mínimo, vinte e quatro horas de antecedência, e a ocorrência será registrada em ata. </w:t>
      </w:r>
    </w:p>
    <w:p w14:paraId="27450AF7" w14:textId="77777777" w:rsidR="00195E6D" w:rsidRPr="00826D24" w:rsidRDefault="00195E6D" w:rsidP="00195E6D">
      <w:pPr>
        <w:tabs>
          <w:tab w:val="left" w:pos="567"/>
          <w:tab w:val="left" w:pos="10135"/>
        </w:tabs>
        <w:spacing w:line="300" w:lineRule="atLeast"/>
        <w:ind w:left="567" w:hanging="567"/>
        <w:jc w:val="both"/>
        <w:rPr>
          <w:rFonts w:asciiTheme="minorHAnsi" w:hAnsiTheme="minorHAnsi" w:cstheme="minorHAnsi"/>
          <w:color w:val="222222"/>
          <w:sz w:val="22"/>
          <w:szCs w:val="22"/>
        </w:rPr>
      </w:pPr>
    </w:p>
    <w:p w14:paraId="1EC25FA7" w14:textId="77777777" w:rsidR="00195E6D" w:rsidRPr="00826D24" w:rsidRDefault="00195E6D" w:rsidP="00195E6D">
      <w:pPr>
        <w:tabs>
          <w:tab w:val="left" w:pos="567"/>
          <w:tab w:val="left" w:pos="10135"/>
        </w:tabs>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 xml:space="preserve">.4. O licitante intimado para prestar qualquer esclarecimento adicional deverá fazê-lo no prazo </w:t>
      </w:r>
      <w:r w:rsidRPr="00826D24">
        <w:rPr>
          <w:rFonts w:asciiTheme="minorHAnsi" w:hAnsiTheme="minorHAnsi" w:cstheme="minorHAnsi"/>
          <w:color w:val="222222"/>
          <w:sz w:val="22"/>
          <w:szCs w:val="22"/>
        </w:rPr>
        <w:lastRenderedPageBreak/>
        <w:t>determinado pelo pregoeiro, sob pena de desclassificação/inabilitação.</w:t>
      </w:r>
    </w:p>
    <w:p w14:paraId="21DC4CCE" w14:textId="77777777" w:rsidR="00195E6D" w:rsidRPr="00826D24" w:rsidRDefault="00195E6D" w:rsidP="00195E6D">
      <w:pPr>
        <w:tabs>
          <w:tab w:val="left" w:pos="567"/>
          <w:tab w:val="left" w:pos="10135"/>
        </w:tabs>
        <w:spacing w:line="300" w:lineRule="atLeast"/>
        <w:jc w:val="both"/>
        <w:rPr>
          <w:rFonts w:asciiTheme="minorHAnsi" w:hAnsiTheme="minorHAnsi" w:cstheme="minorHAnsi"/>
          <w:color w:val="222222"/>
          <w:sz w:val="22"/>
          <w:szCs w:val="22"/>
        </w:rPr>
      </w:pPr>
    </w:p>
    <w:p w14:paraId="1B7B4B16" w14:textId="77777777" w:rsidR="00195E6D" w:rsidRPr="00826D24" w:rsidRDefault="00195E6D" w:rsidP="00195E6D">
      <w:pPr>
        <w:tabs>
          <w:tab w:val="left" w:pos="10135"/>
        </w:tabs>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 xml:space="preserve">.5. O não atendimento de exigências formais não essenciais não importará no afastamento do licitante, desde que seja </w:t>
      </w:r>
      <w:proofErr w:type="gramStart"/>
      <w:r w:rsidRPr="00826D24">
        <w:rPr>
          <w:rFonts w:asciiTheme="minorHAnsi" w:hAnsiTheme="minorHAnsi" w:cstheme="minorHAnsi"/>
          <w:color w:val="222222"/>
          <w:sz w:val="22"/>
          <w:szCs w:val="22"/>
        </w:rPr>
        <w:t>possível</w:t>
      </w:r>
      <w:proofErr w:type="gramEnd"/>
      <w:r w:rsidRPr="00826D24">
        <w:rPr>
          <w:rFonts w:asciiTheme="minorHAnsi" w:hAnsiTheme="minorHAnsi" w:cstheme="minorHAnsi"/>
          <w:color w:val="222222"/>
          <w:sz w:val="22"/>
          <w:szCs w:val="22"/>
        </w:rPr>
        <w:t xml:space="preserve"> a aferição de sua qualificação e a exata compreensão da sua proposta.</w:t>
      </w:r>
    </w:p>
    <w:p w14:paraId="63FC5312" w14:textId="77777777" w:rsidR="00195E6D" w:rsidRPr="00826D24" w:rsidRDefault="00195E6D" w:rsidP="00195E6D">
      <w:pPr>
        <w:tabs>
          <w:tab w:val="left" w:pos="0"/>
        </w:tabs>
        <w:spacing w:line="300" w:lineRule="atLeast"/>
        <w:jc w:val="both"/>
        <w:rPr>
          <w:rFonts w:asciiTheme="minorHAnsi" w:hAnsiTheme="minorHAnsi" w:cstheme="minorHAnsi"/>
          <w:color w:val="222222"/>
          <w:sz w:val="22"/>
          <w:szCs w:val="22"/>
        </w:rPr>
      </w:pPr>
    </w:p>
    <w:p w14:paraId="620BCFB3" w14:textId="77777777" w:rsidR="00195E6D" w:rsidRDefault="00195E6D" w:rsidP="00195E6D">
      <w:pPr>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 xml:space="preserve">.6. A verificação pelo órgão ou entidade promotora do certame nos sítios eletrônicos oficiais de órgãos e entidades emissores de certidões poderá constituir meio legal de prova, para fins de habilitação, desde que comprove a regularidade do licitante na data de abertura das propostas, nos termos do § 4° do art. 26 do Decreto 17.317/2020 e respeitado o disposto no </w:t>
      </w:r>
      <w:r w:rsidRPr="00105F0D">
        <w:rPr>
          <w:rFonts w:asciiTheme="minorHAnsi" w:hAnsiTheme="minorHAnsi" w:cstheme="minorHAnsi"/>
          <w:color w:val="222222"/>
          <w:sz w:val="22"/>
          <w:szCs w:val="22"/>
        </w:rPr>
        <w:t>item 14.3</w:t>
      </w:r>
      <w:r>
        <w:rPr>
          <w:rFonts w:asciiTheme="minorHAnsi" w:hAnsiTheme="minorHAnsi" w:cstheme="minorHAnsi"/>
          <w:color w:val="222222"/>
          <w:sz w:val="22"/>
          <w:szCs w:val="22"/>
        </w:rPr>
        <w:t xml:space="preserve"> do instrumento convocatório</w:t>
      </w:r>
      <w:r w:rsidRPr="00105F0D">
        <w:rPr>
          <w:rFonts w:asciiTheme="minorHAnsi" w:hAnsiTheme="minorHAnsi" w:cstheme="minorHAnsi"/>
          <w:color w:val="222222"/>
          <w:sz w:val="22"/>
          <w:szCs w:val="22"/>
        </w:rPr>
        <w:t>.</w:t>
      </w:r>
    </w:p>
    <w:p w14:paraId="7A2BF106" w14:textId="77777777" w:rsidR="00195E6D" w:rsidRPr="00826D24" w:rsidRDefault="00195E6D" w:rsidP="00195E6D">
      <w:pPr>
        <w:spacing w:line="300" w:lineRule="atLeast"/>
        <w:ind w:left="567" w:hanging="567"/>
        <w:jc w:val="both"/>
        <w:rPr>
          <w:rFonts w:asciiTheme="minorHAnsi" w:hAnsiTheme="minorHAnsi" w:cstheme="minorHAnsi"/>
          <w:color w:val="222222"/>
          <w:sz w:val="22"/>
          <w:szCs w:val="22"/>
        </w:rPr>
      </w:pPr>
    </w:p>
    <w:p w14:paraId="02CA5BB5" w14:textId="77777777" w:rsidR="00195E6D" w:rsidRPr="00826D24" w:rsidRDefault="00195E6D" w:rsidP="00195E6D">
      <w:pPr>
        <w:tabs>
          <w:tab w:val="left" w:pos="10135"/>
        </w:tabs>
        <w:spacing w:line="300" w:lineRule="atLeast"/>
        <w:ind w:left="567"/>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.6.1. O Município de Belo Horizonte não se responsabilizará pela eventual indisponibilidade do acesso ao documento nos sítios eletrônicos oficiais de órgãos e entidades emissores de certidões, hipótese em que, em face do não saneamento das falhas constatadas, o licitante será inabilitado.</w:t>
      </w:r>
    </w:p>
    <w:p w14:paraId="282CF138" w14:textId="77777777" w:rsidR="00195E6D" w:rsidRPr="00826D24" w:rsidRDefault="00195E6D" w:rsidP="00195E6D">
      <w:pPr>
        <w:tabs>
          <w:tab w:val="left" w:pos="0"/>
        </w:tabs>
        <w:spacing w:line="300" w:lineRule="atLeast"/>
        <w:ind w:left="567" w:hanging="567"/>
        <w:jc w:val="both"/>
        <w:rPr>
          <w:rFonts w:asciiTheme="minorHAnsi" w:hAnsiTheme="minorHAnsi" w:cstheme="minorHAnsi"/>
          <w:color w:val="222222"/>
          <w:sz w:val="22"/>
          <w:szCs w:val="22"/>
        </w:rPr>
      </w:pPr>
    </w:p>
    <w:p w14:paraId="5F2EA93E" w14:textId="77777777" w:rsidR="00195E6D" w:rsidRPr="00826D24" w:rsidRDefault="00195E6D" w:rsidP="00195E6D">
      <w:pPr>
        <w:tabs>
          <w:tab w:val="left" w:pos="0"/>
        </w:tabs>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.7. A Contratada fica obrigada a aceitar, nas mesmas condições contratuais, os acréscimos ou supressões que se fizerem até 25% (vinte e cinco por cento) do valor inicial atualizado do contrato, conforme previsto nos §§1º e 2º, art. 65 da Lei nº 8.666/93.</w:t>
      </w:r>
    </w:p>
    <w:p w14:paraId="1C1F8D56" w14:textId="77777777" w:rsidR="00195E6D" w:rsidRPr="00826D24" w:rsidRDefault="00195E6D" w:rsidP="00195E6D">
      <w:pPr>
        <w:tabs>
          <w:tab w:val="left" w:pos="0"/>
        </w:tabs>
        <w:spacing w:line="300" w:lineRule="atLeast"/>
        <w:ind w:left="1276" w:hanging="709"/>
        <w:jc w:val="both"/>
        <w:rPr>
          <w:rFonts w:asciiTheme="minorHAnsi" w:hAnsiTheme="minorHAnsi" w:cstheme="minorHAnsi"/>
          <w:color w:val="222222"/>
          <w:sz w:val="22"/>
          <w:szCs w:val="22"/>
        </w:rPr>
      </w:pPr>
    </w:p>
    <w:p w14:paraId="017DDF9B" w14:textId="77777777" w:rsidR="00195E6D" w:rsidRPr="00826D24" w:rsidRDefault="00195E6D" w:rsidP="00195E6D">
      <w:pPr>
        <w:tabs>
          <w:tab w:val="left" w:pos="0"/>
        </w:tabs>
        <w:spacing w:line="300" w:lineRule="atLeast"/>
        <w:ind w:left="708"/>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.7.1.</w:t>
      </w:r>
      <w:r w:rsidRPr="00826D24">
        <w:rPr>
          <w:rFonts w:asciiTheme="minorHAnsi" w:hAnsiTheme="minorHAnsi" w:cstheme="minorHAnsi"/>
          <w:color w:val="222222"/>
          <w:sz w:val="22"/>
          <w:szCs w:val="22"/>
        </w:rPr>
        <w:tab/>
        <w:t>Para aditamento do quantitativo deverá ser observado o disposto no Decreto Municipal nº 13.757 de 26.10.2009 e suas alterações.</w:t>
      </w:r>
    </w:p>
    <w:p w14:paraId="54F7FC19" w14:textId="77777777" w:rsidR="00195E6D" w:rsidRPr="00826D24" w:rsidRDefault="00195E6D" w:rsidP="00195E6D">
      <w:pPr>
        <w:spacing w:line="300" w:lineRule="atLeast"/>
        <w:ind w:left="567" w:hanging="567"/>
        <w:jc w:val="both"/>
        <w:rPr>
          <w:rFonts w:asciiTheme="minorHAnsi" w:hAnsiTheme="minorHAnsi" w:cstheme="minorHAnsi"/>
          <w:color w:val="222222"/>
          <w:sz w:val="22"/>
          <w:szCs w:val="22"/>
        </w:rPr>
      </w:pPr>
    </w:p>
    <w:p w14:paraId="488F2D2A" w14:textId="77777777" w:rsidR="00195E6D" w:rsidRPr="00826D24" w:rsidRDefault="00195E6D" w:rsidP="00195E6D">
      <w:pPr>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.8.</w:t>
      </w:r>
      <w:r w:rsidRPr="00826D24">
        <w:rPr>
          <w:rFonts w:asciiTheme="minorHAnsi" w:hAnsiTheme="minorHAnsi" w:cstheme="minorHAnsi"/>
          <w:color w:val="222222"/>
          <w:sz w:val="22"/>
          <w:szCs w:val="22"/>
        </w:rPr>
        <w:tab/>
        <w:t>A tolerância do Município de Belo Horizonte com qualquer atraso ou inadimplência por parte da Contratada não importará de forma alguma em alteração ou novação.</w:t>
      </w:r>
    </w:p>
    <w:p w14:paraId="37C480A5" w14:textId="77777777" w:rsidR="00195E6D" w:rsidRPr="00826D24" w:rsidRDefault="00195E6D" w:rsidP="00195E6D">
      <w:pPr>
        <w:pStyle w:val="Recuodecorpodetexto"/>
        <w:tabs>
          <w:tab w:val="left" w:pos="10135"/>
        </w:tabs>
        <w:spacing w:line="300" w:lineRule="atLeast"/>
        <w:ind w:left="709" w:hanging="709"/>
        <w:rPr>
          <w:rFonts w:asciiTheme="minorHAnsi" w:hAnsiTheme="minorHAnsi" w:cstheme="minorHAnsi"/>
          <w:color w:val="222222"/>
          <w:sz w:val="22"/>
          <w:szCs w:val="22"/>
        </w:rPr>
      </w:pPr>
    </w:p>
    <w:p w14:paraId="0888125C" w14:textId="77777777" w:rsidR="00195E6D" w:rsidRPr="00826D24" w:rsidRDefault="00195E6D" w:rsidP="00195E6D">
      <w:pPr>
        <w:pStyle w:val="Recuodecorpodetexto"/>
        <w:tabs>
          <w:tab w:val="left" w:pos="10135"/>
        </w:tabs>
        <w:spacing w:line="300" w:lineRule="atLeast"/>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.9. As normas que disciplinam este pregão serão sempre interpretadas em favor da ampliação da disputa entre os licitantes, desde que não comprometam o interesse da Administração, a finalidade e a segurança da contratação.</w:t>
      </w:r>
    </w:p>
    <w:p w14:paraId="673513C9" w14:textId="77777777" w:rsidR="00195E6D" w:rsidRPr="00826D24" w:rsidRDefault="00195E6D" w:rsidP="00195E6D">
      <w:pPr>
        <w:pStyle w:val="Recuodecorpodetexto"/>
        <w:tabs>
          <w:tab w:val="left" w:pos="10135"/>
        </w:tabs>
        <w:spacing w:line="300" w:lineRule="atLeast"/>
        <w:rPr>
          <w:rFonts w:asciiTheme="minorHAnsi" w:hAnsiTheme="minorHAnsi" w:cstheme="minorHAnsi"/>
          <w:color w:val="222222"/>
          <w:sz w:val="22"/>
          <w:szCs w:val="22"/>
        </w:rPr>
      </w:pPr>
    </w:p>
    <w:p w14:paraId="7A44E0FB" w14:textId="77777777" w:rsidR="00195E6D" w:rsidRPr="00826D24" w:rsidRDefault="00195E6D" w:rsidP="00195E6D">
      <w:pPr>
        <w:tabs>
          <w:tab w:val="left" w:pos="10135"/>
        </w:tabs>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.10. As decisões referentes a este processo licitatório serão comunicadas aos licitantes via Sistema Eletrônico ou por qualquer meio de comunicação que comprove o recebimento ou, ainda, mediante publicação no Diário Oficial do Município.</w:t>
      </w:r>
    </w:p>
    <w:p w14:paraId="3F77EAA7" w14:textId="77777777" w:rsidR="00195E6D" w:rsidRPr="00826D24" w:rsidRDefault="00195E6D" w:rsidP="00195E6D">
      <w:pPr>
        <w:tabs>
          <w:tab w:val="left" w:pos="779"/>
          <w:tab w:val="left" w:pos="10135"/>
        </w:tabs>
        <w:spacing w:line="300" w:lineRule="atLeast"/>
        <w:jc w:val="both"/>
        <w:rPr>
          <w:rFonts w:asciiTheme="minorHAnsi" w:hAnsiTheme="minorHAnsi" w:cstheme="minorHAnsi"/>
          <w:color w:val="222222"/>
          <w:sz w:val="22"/>
          <w:szCs w:val="22"/>
        </w:rPr>
      </w:pPr>
    </w:p>
    <w:p w14:paraId="7671F10A" w14:textId="77777777" w:rsidR="00195E6D" w:rsidRPr="00826D24" w:rsidRDefault="00195E6D" w:rsidP="00195E6D">
      <w:pPr>
        <w:tabs>
          <w:tab w:val="left" w:pos="709"/>
          <w:tab w:val="left" w:pos="10135"/>
        </w:tabs>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.11. Os casos não previstos neste edital serão decididos pelo pregoeiro ou pela autoridade a ele superior.</w:t>
      </w:r>
    </w:p>
    <w:p w14:paraId="0C390DD0" w14:textId="77777777" w:rsidR="00195E6D" w:rsidRPr="00826D24" w:rsidRDefault="00195E6D" w:rsidP="00195E6D">
      <w:pPr>
        <w:tabs>
          <w:tab w:val="left" w:pos="709"/>
          <w:tab w:val="left" w:pos="10135"/>
        </w:tabs>
        <w:spacing w:line="300" w:lineRule="atLeast"/>
        <w:jc w:val="both"/>
        <w:rPr>
          <w:rFonts w:asciiTheme="minorHAnsi" w:hAnsiTheme="minorHAnsi" w:cstheme="minorHAnsi"/>
          <w:color w:val="222222"/>
          <w:sz w:val="22"/>
          <w:szCs w:val="22"/>
        </w:rPr>
      </w:pPr>
    </w:p>
    <w:p w14:paraId="03D39DBD" w14:textId="77777777" w:rsidR="00195E6D" w:rsidRPr="00826D24" w:rsidRDefault="00195E6D" w:rsidP="00195E6D">
      <w:pPr>
        <w:tabs>
          <w:tab w:val="left" w:pos="921"/>
          <w:tab w:val="left" w:pos="10135"/>
        </w:tabs>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.12. A participação do licitante nesta licitação implica em aceitação de todos os termos deste edital.</w:t>
      </w:r>
    </w:p>
    <w:p w14:paraId="6856FF79" w14:textId="77777777" w:rsidR="00195E6D" w:rsidRPr="00826D24" w:rsidRDefault="00195E6D" w:rsidP="00195E6D">
      <w:pPr>
        <w:tabs>
          <w:tab w:val="left" w:pos="921"/>
          <w:tab w:val="left" w:pos="10135"/>
        </w:tabs>
        <w:spacing w:line="300" w:lineRule="atLeast"/>
        <w:jc w:val="both"/>
        <w:rPr>
          <w:rFonts w:asciiTheme="minorHAnsi" w:hAnsiTheme="minorHAnsi" w:cstheme="minorHAnsi"/>
          <w:color w:val="222222"/>
          <w:sz w:val="22"/>
          <w:szCs w:val="22"/>
        </w:rPr>
      </w:pPr>
    </w:p>
    <w:p w14:paraId="6C93BE6A" w14:textId="77777777" w:rsidR="00195E6D" w:rsidRPr="00826D24" w:rsidRDefault="00195E6D" w:rsidP="00195E6D">
      <w:pPr>
        <w:tabs>
          <w:tab w:val="left" w:pos="921"/>
          <w:tab w:val="left" w:pos="10135"/>
        </w:tabs>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.13.</w:t>
      </w:r>
      <w:r w:rsidRPr="00826D24">
        <w:rPr>
          <w:rFonts w:asciiTheme="minorHAnsi" w:hAnsiTheme="minorHAnsi" w:cstheme="minorHAnsi"/>
          <w:color w:val="222222"/>
          <w:sz w:val="22"/>
          <w:szCs w:val="22"/>
        </w:rPr>
        <w:tab/>
        <w:t>A Contratada deverá manter em compatibilidade com as obrigações assumidas, todas as condições de habilitação e qualificação exigidas neste edital, em cumprimento ao disposto no Inciso XIII do artigo 55 da Lei nº 8.666/93.</w:t>
      </w:r>
    </w:p>
    <w:p w14:paraId="7AFCD334" w14:textId="77777777" w:rsidR="00195E6D" w:rsidRPr="00826D24" w:rsidRDefault="00195E6D" w:rsidP="00195E6D">
      <w:pPr>
        <w:tabs>
          <w:tab w:val="left" w:pos="921"/>
          <w:tab w:val="left" w:pos="10135"/>
        </w:tabs>
        <w:spacing w:line="300" w:lineRule="atLeast"/>
        <w:jc w:val="both"/>
        <w:rPr>
          <w:rFonts w:asciiTheme="minorHAnsi" w:hAnsiTheme="minorHAnsi" w:cstheme="minorHAnsi"/>
          <w:color w:val="222222"/>
          <w:sz w:val="22"/>
          <w:szCs w:val="22"/>
        </w:rPr>
      </w:pPr>
    </w:p>
    <w:p w14:paraId="503F64E8" w14:textId="77777777" w:rsidR="00195E6D" w:rsidRPr="00826D24" w:rsidRDefault="00195E6D" w:rsidP="00195E6D">
      <w:pPr>
        <w:shd w:val="clear" w:color="auto" w:fill="FFFFFF"/>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 xml:space="preserve">.14. Se a empresa vencedora não for cadastrada no SUCAF, a documentação apresentada para fins </w:t>
      </w:r>
      <w:r w:rsidRPr="00826D24">
        <w:rPr>
          <w:rFonts w:asciiTheme="minorHAnsi" w:hAnsiTheme="minorHAnsi" w:cstheme="minorHAnsi"/>
          <w:color w:val="222222"/>
          <w:sz w:val="22"/>
          <w:szCs w:val="22"/>
        </w:rPr>
        <w:lastRenderedPageBreak/>
        <w:t>de habilitação poderá ser enviada ao órgão competente para as devidas providências relativas ao seu cadastramento.</w:t>
      </w:r>
    </w:p>
    <w:p w14:paraId="2B0EEB3A" w14:textId="77777777" w:rsidR="00195E6D" w:rsidRPr="00826D24" w:rsidRDefault="00195E6D" w:rsidP="00195E6D">
      <w:pPr>
        <w:shd w:val="clear" w:color="auto" w:fill="FFFFFF"/>
        <w:spacing w:line="300" w:lineRule="atLeast"/>
        <w:ind w:left="709" w:hanging="709"/>
        <w:jc w:val="both"/>
        <w:rPr>
          <w:rFonts w:asciiTheme="minorHAnsi" w:hAnsiTheme="minorHAnsi" w:cstheme="minorHAnsi"/>
          <w:color w:val="222222"/>
          <w:sz w:val="22"/>
          <w:szCs w:val="22"/>
        </w:rPr>
      </w:pPr>
    </w:p>
    <w:p w14:paraId="7662ECD4" w14:textId="77777777" w:rsidR="00195E6D" w:rsidRPr="00826D24" w:rsidRDefault="00195E6D" w:rsidP="00195E6D">
      <w:pPr>
        <w:shd w:val="clear" w:color="auto" w:fill="FFFFFF"/>
        <w:spacing w:line="300" w:lineRule="atLeast"/>
        <w:ind w:left="708"/>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.14.1. Nessa hipótese, a exigência prevista no art. 4º do Decreto Municipal 11.245/03 será cumprida mediante o encaminhamento da referida documentação e da proposta constando a solicitação para cadastramento.</w:t>
      </w:r>
    </w:p>
    <w:p w14:paraId="4C247C46" w14:textId="77777777" w:rsidR="00195E6D" w:rsidRPr="00826D24" w:rsidRDefault="00195E6D" w:rsidP="00195E6D">
      <w:pPr>
        <w:tabs>
          <w:tab w:val="left" w:pos="921"/>
          <w:tab w:val="left" w:pos="10135"/>
        </w:tabs>
        <w:spacing w:line="300" w:lineRule="atLeast"/>
        <w:ind w:left="709" w:hanging="709"/>
        <w:jc w:val="both"/>
        <w:rPr>
          <w:rFonts w:asciiTheme="minorHAnsi" w:hAnsiTheme="minorHAnsi" w:cstheme="minorHAnsi"/>
          <w:color w:val="222222"/>
          <w:sz w:val="22"/>
          <w:szCs w:val="22"/>
        </w:rPr>
      </w:pPr>
    </w:p>
    <w:p w14:paraId="2EC05BA1" w14:textId="77777777" w:rsidR="00195E6D" w:rsidRPr="00826D24" w:rsidRDefault="00195E6D" w:rsidP="00195E6D">
      <w:pPr>
        <w:tabs>
          <w:tab w:val="left" w:pos="709"/>
          <w:tab w:val="left" w:pos="10135"/>
        </w:tabs>
        <w:spacing w:line="300" w:lineRule="atLeast"/>
        <w:ind w:left="709" w:hanging="709"/>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.15.</w:t>
      </w:r>
      <w:r w:rsidRPr="00826D24">
        <w:rPr>
          <w:rFonts w:asciiTheme="minorHAnsi" w:hAnsiTheme="minorHAnsi" w:cstheme="minorHAnsi"/>
          <w:color w:val="222222"/>
          <w:sz w:val="22"/>
          <w:szCs w:val="22"/>
        </w:rPr>
        <w:tab/>
        <w:t>Se a empresa vencedora já se encontrar cadastrada deverá manter a documentação atualizada.</w:t>
      </w:r>
    </w:p>
    <w:p w14:paraId="2487ECEE" w14:textId="77777777" w:rsidR="00195E6D" w:rsidRPr="00826D24" w:rsidRDefault="00195E6D" w:rsidP="00195E6D">
      <w:pPr>
        <w:spacing w:line="300" w:lineRule="atLeast"/>
        <w:ind w:left="1560" w:hanging="851"/>
        <w:jc w:val="both"/>
        <w:rPr>
          <w:rFonts w:asciiTheme="minorHAnsi" w:hAnsiTheme="minorHAnsi" w:cstheme="minorHAnsi"/>
          <w:color w:val="222222"/>
          <w:sz w:val="22"/>
          <w:szCs w:val="22"/>
        </w:rPr>
      </w:pPr>
    </w:p>
    <w:p w14:paraId="0D993E35" w14:textId="77777777" w:rsidR="00195E6D" w:rsidRPr="00826D24" w:rsidRDefault="00195E6D" w:rsidP="00195E6D">
      <w:pPr>
        <w:pStyle w:val="PargrafodaLista"/>
        <w:spacing w:line="300" w:lineRule="atLeast"/>
        <w:ind w:left="0"/>
        <w:contextualSpacing w:val="0"/>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.16. A Contratada não poderá:</w:t>
      </w:r>
    </w:p>
    <w:p w14:paraId="4AF41F44" w14:textId="77777777" w:rsidR="00195E6D" w:rsidRPr="00826D24" w:rsidRDefault="00195E6D" w:rsidP="00195E6D">
      <w:pPr>
        <w:pStyle w:val="PargrafodaLista"/>
        <w:spacing w:line="300" w:lineRule="atLeast"/>
        <w:ind w:left="567"/>
        <w:contextualSpacing w:val="0"/>
        <w:jc w:val="both"/>
        <w:rPr>
          <w:rFonts w:asciiTheme="minorHAnsi" w:hAnsiTheme="minorHAnsi" w:cstheme="minorHAnsi"/>
          <w:color w:val="222222"/>
          <w:sz w:val="22"/>
          <w:szCs w:val="22"/>
        </w:rPr>
      </w:pPr>
    </w:p>
    <w:p w14:paraId="12604D65" w14:textId="77777777" w:rsidR="00195E6D" w:rsidRPr="00826D24" w:rsidRDefault="00195E6D" w:rsidP="00195E6D">
      <w:pPr>
        <w:pStyle w:val="PargrafodaLista"/>
        <w:spacing w:line="300" w:lineRule="atLeast"/>
        <w:ind w:left="708"/>
        <w:contextualSpacing w:val="0"/>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.16.1.</w:t>
      </w:r>
      <w:r>
        <w:rPr>
          <w:rFonts w:asciiTheme="minorHAnsi" w:hAnsiTheme="minorHAnsi" w:cstheme="minorHAnsi"/>
          <w:color w:val="222222"/>
          <w:sz w:val="22"/>
          <w:szCs w:val="22"/>
        </w:rPr>
        <w:t xml:space="preserve"> </w:t>
      </w:r>
      <w:r w:rsidRPr="00826D24">
        <w:rPr>
          <w:rFonts w:asciiTheme="minorHAnsi" w:hAnsiTheme="minorHAnsi" w:cstheme="minorHAnsi"/>
          <w:color w:val="222222"/>
          <w:sz w:val="22"/>
          <w:szCs w:val="22"/>
        </w:rPr>
        <w:t>subcontratar total ou parcialmente o objeto contratado, exceto na hipótese de serviço secundário que não integre a essência do objeto, desde que expressamente autorizada pelo Contratante, mantida em qualquer caso a integral responsabilidade da Contratada;</w:t>
      </w:r>
    </w:p>
    <w:p w14:paraId="1385DF6E" w14:textId="77777777" w:rsidR="00195E6D" w:rsidRPr="00826D24" w:rsidRDefault="00195E6D" w:rsidP="00195E6D">
      <w:pPr>
        <w:pStyle w:val="PargrafodaLista"/>
        <w:spacing w:line="300" w:lineRule="atLeast"/>
        <w:ind w:left="1276" w:hanging="567"/>
        <w:contextualSpacing w:val="0"/>
        <w:jc w:val="both"/>
        <w:rPr>
          <w:rFonts w:asciiTheme="minorHAnsi" w:hAnsiTheme="minorHAnsi" w:cstheme="minorHAnsi"/>
          <w:color w:val="222222"/>
          <w:sz w:val="22"/>
          <w:szCs w:val="22"/>
        </w:rPr>
      </w:pPr>
    </w:p>
    <w:p w14:paraId="11D93A3B" w14:textId="77777777" w:rsidR="00195E6D" w:rsidRPr="00826D24" w:rsidRDefault="00195E6D" w:rsidP="00195E6D">
      <w:pPr>
        <w:pStyle w:val="PargrafodaLista"/>
        <w:spacing w:line="300" w:lineRule="atLeast"/>
        <w:ind w:left="709"/>
        <w:contextualSpacing w:val="0"/>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.16.2. associar-se com outrem, realizar fusão, cisão, incorporação ou integralização de capital, salvo com expressa autorização do Contratante.</w:t>
      </w:r>
    </w:p>
    <w:p w14:paraId="559BB6E9" w14:textId="77777777" w:rsidR="00195E6D" w:rsidRPr="00826D24" w:rsidRDefault="00195E6D" w:rsidP="00195E6D">
      <w:pPr>
        <w:tabs>
          <w:tab w:val="left" w:pos="10135"/>
        </w:tabs>
        <w:spacing w:line="300" w:lineRule="atLeast"/>
        <w:ind w:left="709" w:hanging="709"/>
        <w:jc w:val="both"/>
        <w:rPr>
          <w:rFonts w:asciiTheme="minorHAnsi" w:hAnsiTheme="minorHAnsi" w:cstheme="minorHAnsi"/>
          <w:color w:val="222222"/>
          <w:sz w:val="22"/>
          <w:szCs w:val="22"/>
        </w:rPr>
      </w:pPr>
    </w:p>
    <w:p w14:paraId="51C4DB71" w14:textId="77777777" w:rsidR="00195E6D" w:rsidRPr="00826D24" w:rsidRDefault="00195E6D" w:rsidP="00195E6D">
      <w:pPr>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.17.</w:t>
      </w:r>
      <w:r w:rsidRPr="00826D24">
        <w:rPr>
          <w:rFonts w:asciiTheme="minorHAnsi" w:hAnsiTheme="minorHAnsi" w:cstheme="minorHAnsi"/>
          <w:color w:val="222222"/>
          <w:sz w:val="22"/>
          <w:szCs w:val="22"/>
        </w:rPr>
        <w:tab/>
        <w:t>Aplicam-se ao objeto licitado todas as normas e exigências do Código de Defesa do Consumidor.</w:t>
      </w:r>
    </w:p>
    <w:p w14:paraId="08234CE1" w14:textId="77777777" w:rsidR="00195E6D" w:rsidRPr="00826D24" w:rsidRDefault="00195E6D" w:rsidP="00195E6D">
      <w:pPr>
        <w:tabs>
          <w:tab w:val="left" w:pos="10135"/>
        </w:tabs>
        <w:spacing w:line="300" w:lineRule="atLeast"/>
        <w:jc w:val="both"/>
        <w:rPr>
          <w:rFonts w:asciiTheme="minorHAnsi" w:hAnsiTheme="minorHAnsi" w:cstheme="minorHAnsi"/>
          <w:color w:val="222222"/>
          <w:sz w:val="22"/>
          <w:szCs w:val="22"/>
        </w:rPr>
      </w:pPr>
    </w:p>
    <w:p w14:paraId="4D490A83" w14:textId="77777777" w:rsidR="00195E6D" w:rsidRPr="00826D24" w:rsidRDefault="00195E6D" w:rsidP="00195E6D">
      <w:pPr>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.18.</w:t>
      </w:r>
      <w:r w:rsidRPr="00826D24">
        <w:rPr>
          <w:rFonts w:asciiTheme="minorHAnsi" w:hAnsiTheme="minorHAnsi" w:cstheme="minorHAnsi"/>
          <w:color w:val="222222"/>
          <w:sz w:val="22"/>
          <w:szCs w:val="22"/>
        </w:rPr>
        <w:tab/>
        <w:t>A Licitante/Contratada/Conveniada fica ciente de que ocorrerá a publicação dos dados pessoais como nome completo e CPF de seu sócio representante nos instrumentos jurídicos celebrados, que serão publicados em portal de transparência com acesso livre, para fins de cumprimento da Lei de Acesso à Informação.</w:t>
      </w:r>
    </w:p>
    <w:p w14:paraId="062514F7" w14:textId="77777777" w:rsidR="00195E6D" w:rsidRDefault="00195E6D" w:rsidP="00195E6D">
      <w:pPr>
        <w:tabs>
          <w:tab w:val="left" w:pos="10135"/>
        </w:tabs>
        <w:spacing w:line="300" w:lineRule="atLeast"/>
        <w:jc w:val="both"/>
        <w:rPr>
          <w:rFonts w:asciiTheme="minorHAnsi" w:hAnsiTheme="minorHAnsi" w:cstheme="minorHAnsi"/>
          <w:color w:val="222222"/>
          <w:sz w:val="22"/>
          <w:szCs w:val="22"/>
        </w:rPr>
      </w:pPr>
    </w:p>
    <w:p w14:paraId="57A2053F" w14:textId="77777777" w:rsidR="00195E6D" w:rsidRPr="00C97968" w:rsidRDefault="00195E6D" w:rsidP="00195E6D">
      <w:pPr>
        <w:jc w:val="both"/>
        <w:rPr>
          <w:rFonts w:asciiTheme="minorHAnsi" w:hAnsiTheme="minorHAnsi" w:cstheme="minorHAnsi"/>
          <w:smallCaps/>
          <w:sz w:val="22"/>
          <w:szCs w:val="22"/>
        </w:rPr>
      </w:pPr>
      <w:r>
        <w:rPr>
          <w:rFonts w:asciiTheme="minorHAnsi" w:hAnsiTheme="minorHAnsi" w:cstheme="minorHAnsi"/>
          <w:sz w:val="22"/>
          <w:szCs w:val="22"/>
        </w:rPr>
        <w:t>19</w:t>
      </w:r>
      <w:r w:rsidRPr="00C97968">
        <w:rPr>
          <w:rFonts w:asciiTheme="minorHAnsi" w:hAnsiTheme="minorHAnsi" w:cstheme="minorHAnsi"/>
          <w:sz w:val="22"/>
          <w:szCs w:val="22"/>
        </w:rPr>
        <w:t>.19. A Nota de Empenho poderá ser anulada nas hipóteses previstas na legislação, desde que formalmente motivado nos autos do processo, assegurado o contraditório e a ampla defesa, bem como nas hipóteses de a Contratada</w:t>
      </w:r>
      <w:r w:rsidRPr="00C97968">
        <w:rPr>
          <w:rFonts w:asciiTheme="minorHAnsi" w:hAnsiTheme="minorHAnsi" w:cstheme="minorHAnsi"/>
          <w:smallCaps/>
          <w:sz w:val="22"/>
          <w:szCs w:val="22"/>
        </w:rPr>
        <w:t>:</w:t>
      </w:r>
    </w:p>
    <w:p w14:paraId="7DB02098" w14:textId="77777777" w:rsidR="00195E6D" w:rsidRPr="00C97968" w:rsidRDefault="00195E6D" w:rsidP="00195E6D">
      <w:pPr>
        <w:jc w:val="both"/>
        <w:rPr>
          <w:rFonts w:asciiTheme="minorHAnsi" w:hAnsiTheme="minorHAnsi" w:cstheme="minorHAnsi"/>
          <w:smallCaps/>
          <w:sz w:val="22"/>
          <w:szCs w:val="22"/>
        </w:rPr>
      </w:pPr>
    </w:p>
    <w:p w14:paraId="68DF57D5" w14:textId="77777777" w:rsidR="00195E6D" w:rsidRPr="00C97968" w:rsidRDefault="00195E6D" w:rsidP="00195E6D">
      <w:pPr>
        <w:ind w:left="851"/>
        <w:jc w:val="both"/>
        <w:rPr>
          <w:rFonts w:asciiTheme="minorHAnsi" w:hAnsiTheme="minorHAnsi" w:cstheme="minorHAnsi"/>
          <w:sz w:val="22"/>
          <w:szCs w:val="22"/>
        </w:rPr>
      </w:pPr>
      <w:r>
        <w:rPr>
          <w:rFonts w:asciiTheme="minorHAnsi" w:hAnsiTheme="minorHAnsi" w:cstheme="minorHAnsi"/>
          <w:sz w:val="22"/>
          <w:szCs w:val="22"/>
        </w:rPr>
        <w:t>19</w:t>
      </w:r>
      <w:r w:rsidRPr="00C97968">
        <w:rPr>
          <w:rFonts w:asciiTheme="minorHAnsi" w:hAnsiTheme="minorHAnsi" w:cstheme="minorHAnsi"/>
          <w:sz w:val="22"/>
          <w:szCs w:val="22"/>
        </w:rPr>
        <w:t>.19.1. infringir quaisquer das cláusulas ou condições do edital;</w:t>
      </w:r>
    </w:p>
    <w:p w14:paraId="5B3986E1" w14:textId="77777777" w:rsidR="00195E6D" w:rsidRPr="00C97968" w:rsidRDefault="00195E6D" w:rsidP="00195E6D">
      <w:pPr>
        <w:ind w:left="851"/>
        <w:jc w:val="both"/>
        <w:rPr>
          <w:rFonts w:asciiTheme="minorHAnsi" w:hAnsiTheme="minorHAnsi" w:cstheme="minorHAnsi"/>
          <w:sz w:val="22"/>
          <w:szCs w:val="22"/>
        </w:rPr>
      </w:pPr>
    </w:p>
    <w:p w14:paraId="48F85349" w14:textId="77777777" w:rsidR="00195E6D" w:rsidRPr="00C97968" w:rsidRDefault="00195E6D" w:rsidP="00195E6D">
      <w:pPr>
        <w:ind w:left="851"/>
        <w:jc w:val="both"/>
        <w:rPr>
          <w:rFonts w:asciiTheme="minorHAnsi" w:hAnsiTheme="minorHAnsi" w:cstheme="minorHAnsi"/>
          <w:sz w:val="22"/>
          <w:szCs w:val="22"/>
        </w:rPr>
      </w:pPr>
      <w:r>
        <w:rPr>
          <w:rFonts w:asciiTheme="minorHAnsi" w:hAnsiTheme="minorHAnsi" w:cstheme="minorHAnsi"/>
          <w:sz w:val="22"/>
          <w:szCs w:val="22"/>
        </w:rPr>
        <w:t>19</w:t>
      </w:r>
      <w:r w:rsidRPr="00C97968">
        <w:rPr>
          <w:rFonts w:asciiTheme="minorHAnsi" w:hAnsiTheme="minorHAnsi" w:cstheme="minorHAnsi"/>
          <w:sz w:val="22"/>
          <w:szCs w:val="22"/>
        </w:rPr>
        <w:t>.19.2. entrar em regime de falência, dissolver-se ou extinguir-se;</w:t>
      </w:r>
    </w:p>
    <w:p w14:paraId="799FE06C" w14:textId="77777777" w:rsidR="00195E6D" w:rsidRPr="00C97968" w:rsidRDefault="00195E6D" w:rsidP="00195E6D">
      <w:pPr>
        <w:ind w:left="851"/>
        <w:jc w:val="both"/>
        <w:rPr>
          <w:rFonts w:asciiTheme="minorHAnsi" w:hAnsiTheme="minorHAnsi" w:cstheme="minorHAnsi"/>
          <w:sz w:val="22"/>
          <w:szCs w:val="22"/>
        </w:rPr>
      </w:pPr>
    </w:p>
    <w:p w14:paraId="05718553" w14:textId="77777777" w:rsidR="00195E6D" w:rsidRPr="00C97968" w:rsidRDefault="00195E6D" w:rsidP="00195E6D">
      <w:pPr>
        <w:ind w:left="851"/>
        <w:jc w:val="both"/>
        <w:rPr>
          <w:rFonts w:asciiTheme="minorHAnsi" w:hAnsiTheme="minorHAnsi" w:cstheme="minorHAnsi"/>
          <w:sz w:val="22"/>
          <w:szCs w:val="22"/>
        </w:rPr>
      </w:pPr>
      <w:r>
        <w:rPr>
          <w:rFonts w:asciiTheme="minorHAnsi" w:hAnsiTheme="minorHAnsi" w:cstheme="minorHAnsi"/>
          <w:sz w:val="22"/>
          <w:szCs w:val="22"/>
        </w:rPr>
        <w:t>19</w:t>
      </w:r>
      <w:r w:rsidRPr="00C97968">
        <w:rPr>
          <w:rFonts w:asciiTheme="minorHAnsi" w:hAnsiTheme="minorHAnsi" w:cstheme="minorHAnsi"/>
          <w:sz w:val="22"/>
          <w:szCs w:val="22"/>
        </w:rPr>
        <w:t>.19.3. transferir ou ceder o objeto a terceiros, no todo ou em parte;</w:t>
      </w:r>
    </w:p>
    <w:p w14:paraId="6F147ED1" w14:textId="77777777" w:rsidR="00195E6D" w:rsidRPr="00C97968" w:rsidRDefault="00195E6D" w:rsidP="00195E6D">
      <w:pPr>
        <w:ind w:left="851"/>
        <w:jc w:val="both"/>
        <w:rPr>
          <w:rFonts w:asciiTheme="minorHAnsi" w:hAnsiTheme="minorHAnsi" w:cstheme="minorHAnsi"/>
          <w:sz w:val="22"/>
          <w:szCs w:val="22"/>
        </w:rPr>
      </w:pPr>
    </w:p>
    <w:p w14:paraId="00520493" w14:textId="77777777" w:rsidR="00195E6D" w:rsidRPr="00C97968" w:rsidRDefault="00195E6D" w:rsidP="00195E6D">
      <w:pPr>
        <w:ind w:left="851"/>
        <w:jc w:val="both"/>
        <w:rPr>
          <w:rFonts w:asciiTheme="minorHAnsi" w:hAnsiTheme="minorHAnsi" w:cstheme="minorHAnsi"/>
          <w:sz w:val="22"/>
          <w:szCs w:val="22"/>
        </w:rPr>
      </w:pPr>
      <w:r>
        <w:rPr>
          <w:rFonts w:asciiTheme="minorHAnsi" w:hAnsiTheme="minorHAnsi" w:cstheme="minorHAnsi"/>
          <w:sz w:val="22"/>
          <w:szCs w:val="22"/>
        </w:rPr>
        <w:t>19</w:t>
      </w:r>
      <w:r w:rsidRPr="00C97968">
        <w:rPr>
          <w:rFonts w:asciiTheme="minorHAnsi" w:hAnsiTheme="minorHAnsi" w:cstheme="minorHAnsi"/>
          <w:sz w:val="22"/>
          <w:szCs w:val="22"/>
        </w:rPr>
        <w:t>.19.4.</w:t>
      </w:r>
      <w:r>
        <w:rPr>
          <w:rFonts w:asciiTheme="minorHAnsi" w:hAnsiTheme="minorHAnsi" w:cstheme="minorHAnsi"/>
          <w:sz w:val="22"/>
          <w:szCs w:val="22"/>
        </w:rPr>
        <w:t xml:space="preserve"> </w:t>
      </w:r>
      <w:r w:rsidRPr="00C97968">
        <w:rPr>
          <w:rFonts w:asciiTheme="minorHAnsi" w:hAnsiTheme="minorHAnsi" w:cstheme="minorHAnsi"/>
          <w:sz w:val="22"/>
          <w:szCs w:val="22"/>
        </w:rPr>
        <w:t>recusar-se a receber qualquer ordem ou instrução para melhor execução do objeto, insistindo em fazê-lo com imperícia ou desleixo;</w:t>
      </w:r>
    </w:p>
    <w:p w14:paraId="65863D90" w14:textId="77777777" w:rsidR="00195E6D" w:rsidRPr="00C97968" w:rsidRDefault="00195E6D" w:rsidP="00195E6D">
      <w:pPr>
        <w:ind w:left="851"/>
        <w:jc w:val="both"/>
        <w:rPr>
          <w:rFonts w:asciiTheme="minorHAnsi" w:hAnsiTheme="minorHAnsi" w:cstheme="minorHAnsi"/>
          <w:sz w:val="22"/>
          <w:szCs w:val="22"/>
        </w:rPr>
      </w:pPr>
    </w:p>
    <w:p w14:paraId="69F4A610" w14:textId="77777777" w:rsidR="00195E6D" w:rsidRPr="00C97968" w:rsidRDefault="00195E6D" w:rsidP="00195E6D">
      <w:pPr>
        <w:ind w:left="851"/>
        <w:jc w:val="both"/>
        <w:rPr>
          <w:rFonts w:asciiTheme="minorHAnsi" w:hAnsiTheme="minorHAnsi" w:cstheme="minorHAnsi"/>
          <w:sz w:val="22"/>
          <w:szCs w:val="22"/>
        </w:rPr>
      </w:pPr>
      <w:r>
        <w:rPr>
          <w:rFonts w:asciiTheme="minorHAnsi" w:hAnsiTheme="minorHAnsi" w:cstheme="minorHAnsi"/>
          <w:sz w:val="22"/>
          <w:szCs w:val="22"/>
        </w:rPr>
        <w:t>19</w:t>
      </w:r>
      <w:r w:rsidRPr="00C97968">
        <w:rPr>
          <w:rFonts w:asciiTheme="minorHAnsi" w:hAnsiTheme="minorHAnsi" w:cstheme="minorHAnsi"/>
          <w:sz w:val="22"/>
          <w:szCs w:val="22"/>
        </w:rPr>
        <w:t>.19.5.</w:t>
      </w:r>
      <w:r>
        <w:rPr>
          <w:rFonts w:asciiTheme="minorHAnsi" w:hAnsiTheme="minorHAnsi" w:cstheme="minorHAnsi"/>
          <w:sz w:val="22"/>
          <w:szCs w:val="22"/>
        </w:rPr>
        <w:t xml:space="preserve"> </w:t>
      </w:r>
      <w:r w:rsidRPr="00C97968">
        <w:rPr>
          <w:rFonts w:asciiTheme="minorHAnsi" w:hAnsiTheme="minorHAnsi" w:cstheme="minorHAnsi"/>
          <w:sz w:val="22"/>
          <w:szCs w:val="22"/>
        </w:rPr>
        <w:t>deixar de comprovar o regular cumprimento de suas obrigações trabalhistas, tributárias e sociais;</w:t>
      </w:r>
    </w:p>
    <w:p w14:paraId="6993997D" w14:textId="77777777" w:rsidR="00195E6D" w:rsidRPr="00C97968" w:rsidRDefault="00195E6D" w:rsidP="00195E6D">
      <w:pPr>
        <w:ind w:left="851"/>
        <w:jc w:val="both"/>
        <w:rPr>
          <w:rFonts w:asciiTheme="minorHAnsi" w:hAnsiTheme="minorHAnsi" w:cstheme="minorHAnsi"/>
          <w:sz w:val="22"/>
          <w:szCs w:val="22"/>
        </w:rPr>
      </w:pPr>
    </w:p>
    <w:p w14:paraId="5E743CE8" w14:textId="77777777" w:rsidR="00195E6D" w:rsidRPr="00C97968" w:rsidRDefault="00195E6D" w:rsidP="00195E6D">
      <w:pPr>
        <w:ind w:left="851"/>
        <w:jc w:val="both"/>
        <w:rPr>
          <w:rFonts w:asciiTheme="minorHAnsi" w:hAnsiTheme="minorHAnsi" w:cstheme="minorHAnsi"/>
          <w:sz w:val="22"/>
          <w:szCs w:val="22"/>
        </w:rPr>
      </w:pPr>
      <w:r>
        <w:rPr>
          <w:rFonts w:asciiTheme="minorHAnsi" w:hAnsiTheme="minorHAnsi" w:cstheme="minorHAnsi"/>
          <w:sz w:val="22"/>
          <w:szCs w:val="22"/>
        </w:rPr>
        <w:t>19</w:t>
      </w:r>
      <w:r w:rsidRPr="00C97968">
        <w:rPr>
          <w:rFonts w:asciiTheme="minorHAnsi" w:hAnsiTheme="minorHAnsi" w:cstheme="minorHAnsi"/>
          <w:sz w:val="22"/>
          <w:szCs w:val="22"/>
        </w:rPr>
        <w:t>.19.6. ser declarada inidônea e/ou suspensa e/ou impedida do direito de licitar ou contratar com a Administração Municipal;</w:t>
      </w:r>
    </w:p>
    <w:p w14:paraId="2C516AB9" w14:textId="77777777" w:rsidR="00195E6D" w:rsidRPr="00C97968" w:rsidRDefault="00195E6D" w:rsidP="00195E6D">
      <w:pPr>
        <w:ind w:left="851"/>
        <w:jc w:val="both"/>
        <w:rPr>
          <w:rFonts w:asciiTheme="minorHAnsi" w:hAnsiTheme="minorHAnsi" w:cstheme="minorHAnsi"/>
          <w:sz w:val="22"/>
          <w:szCs w:val="22"/>
        </w:rPr>
      </w:pPr>
    </w:p>
    <w:p w14:paraId="4A77F7E6" w14:textId="77777777" w:rsidR="00195E6D" w:rsidRPr="00C97968" w:rsidRDefault="00195E6D" w:rsidP="00195E6D">
      <w:pPr>
        <w:ind w:left="851"/>
        <w:jc w:val="both"/>
        <w:rPr>
          <w:rFonts w:asciiTheme="minorHAnsi" w:hAnsiTheme="minorHAnsi" w:cstheme="minorHAnsi"/>
          <w:sz w:val="22"/>
          <w:szCs w:val="22"/>
        </w:rPr>
      </w:pPr>
      <w:r>
        <w:rPr>
          <w:rFonts w:asciiTheme="minorHAnsi" w:hAnsiTheme="minorHAnsi" w:cstheme="minorHAnsi"/>
          <w:sz w:val="22"/>
          <w:szCs w:val="22"/>
        </w:rPr>
        <w:t>19</w:t>
      </w:r>
      <w:r w:rsidRPr="00C97968">
        <w:rPr>
          <w:rFonts w:asciiTheme="minorHAnsi" w:hAnsiTheme="minorHAnsi" w:cstheme="minorHAnsi"/>
          <w:sz w:val="22"/>
          <w:szCs w:val="22"/>
        </w:rPr>
        <w:t>.19.7.</w:t>
      </w:r>
      <w:r>
        <w:rPr>
          <w:rFonts w:asciiTheme="minorHAnsi" w:hAnsiTheme="minorHAnsi" w:cstheme="minorHAnsi"/>
          <w:sz w:val="22"/>
          <w:szCs w:val="22"/>
        </w:rPr>
        <w:t xml:space="preserve"> </w:t>
      </w:r>
      <w:r w:rsidRPr="00C97968">
        <w:rPr>
          <w:rFonts w:asciiTheme="minorHAnsi" w:hAnsiTheme="minorHAnsi" w:cstheme="minorHAnsi"/>
          <w:sz w:val="22"/>
          <w:szCs w:val="22"/>
        </w:rPr>
        <w:t xml:space="preserve">subcontratar, ceder ou transferir, total ou parcialmente o objeto contratado, exceto </w:t>
      </w:r>
      <w:r w:rsidRPr="00C97968">
        <w:rPr>
          <w:rFonts w:asciiTheme="minorHAnsi" w:hAnsiTheme="minorHAnsi" w:cstheme="minorHAnsi"/>
          <w:sz w:val="22"/>
          <w:szCs w:val="22"/>
        </w:rPr>
        <w:lastRenderedPageBreak/>
        <w:t>na hipótese de serviço secundário que não integre a essência do objeto, desde que expressamente autorizada pelo Contratante, mantida em qualquer caso a integral responsabilidade da Contratada.</w:t>
      </w:r>
    </w:p>
    <w:p w14:paraId="776E1156" w14:textId="77777777" w:rsidR="00195E6D" w:rsidRPr="00C97968" w:rsidRDefault="00195E6D" w:rsidP="00195E6D">
      <w:pPr>
        <w:ind w:left="851"/>
        <w:jc w:val="both"/>
        <w:rPr>
          <w:rFonts w:asciiTheme="minorHAnsi" w:hAnsiTheme="minorHAnsi" w:cstheme="minorHAnsi"/>
          <w:sz w:val="22"/>
          <w:szCs w:val="22"/>
        </w:rPr>
      </w:pPr>
    </w:p>
    <w:p w14:paraId="549C07D4" w14:textId="77777777" w:rsidR="00195E6D" w:rsidRPr="00C97968" w:rsidRDefault="00195E6D" w:rsidP="00195E6D">
      <w:pPr>
        <w:ind w:left="851"/>
        <w:jc w:val="both"/>
        <w:rPr>
          <w:rFonts w:asciiTheme="minorHAnsi" w:hAnsiTheme="minorHAnsi" w:cstheme="minorHAnsi"/>
          <w:sz w:val="22"/>
          <w:szCs w:val="22"/>
        </w:rPr>
      </w:pPr>
      <w:r>
        <w:rPr>
          <w:rFonts w:asciiTheme="minorHAnsi" w:hAnsiTheme="minorHAnsi" w:cstheme="minorHAnsi"/>
          <w:sz w:val="22"/>
          <w:szCs w:val="22"/>
        </w:rPr>
        <w:t>19</w:t>
      </w:r>
      <w:r w:rsidRPr="00C97968">
        <w:rPr>
          <w:rFonts w:asciiTheme="minorHAnsi" w:hAnsiTheme="minorHAnsi" w:cstheme="minorHAnsi"/>
          <w:sz w:val="22"/>
          <w:szCs w:val="22"/>
        </w:rPr>
        <w:t>.19.8.</w:t>
      </w:r>
      <w:r>
        <w:rPr>
          <w:rFonts w:asciiTheme="minorHAnsi" w:hAnsiTheme="minorHAnsi" w:cstheme="minorHAnsi"/>
          <w:sz w:val="22"/>
          <w:szCs w:val="22"/>
        </w:rPr>
        <w:t xml:space="preserve"> </w:t>
      </w:r>
      <w:r w:rsidRPr="00C97968">
        <w:rPr>
          <w:rFonts w:asciiTheme="minorHAnsi" w:hAnsiTheme="minorHAnsi" w:cstheme="minorHAnsi"/>
          <w:sz w:val="22"/>
          <w:szCs w:val="22"/>
        </w:rPr>
        <w:t>associar-se com outrem, bem como realizar fusão, cisão, incorporação ou integralização de capital, salvo com expressa autorização do Contratante.</w:t>
      </w:r>
    </w:p>
    <w:p w14:paraId="00E525F6" w14:textId="77777777" w:rsidR="00195E6D" w:rsidRPr="00C97968" w:rsidRDefault="00195E6D" w:rsidP="00195E6D">
      <w:pPr>
        <w:ind w:left="851"/>
        <w:jc w:val="both"/>
        <w:rPr>
          <w:rFonts w:asciiTheme="minorHAnsi" w:hAnsiTheme="minorHAnsi" w:cstheme="minorHAnsi"/>
          <w:sz w:val="22"/>
          <w:szCs w:val="22"/>
        </w:rPr>
      </w:pPr>
    </w:p>
    <w:p w14:paraId="71EE0EF4" w14:textId="77777777" w:rsidR="00195E6D" w:rsidRPr="00C97968" w:rsidRDefault="00195E6D" w:rsidP="00195E6D">
      <w:pPr>
        <w:ind w:left="851"/>
        <w:jc w:val="both"/>
        <w:rPr>
          <w:rFonts w:asciiTheme="minorHAnsi" w:hAnsiTheme="minorHAnsi" w:cstheme="minorHAnsi"/>
          <w:sz w:val="22"/>
          <w:szCs w:val="22"/>
        </w:rPr>
      </w:pPr>
      <w:r>
        <w:rPr>
          <w:rFonts w:asciiTheme="minorHAnsi" w:hAnsiTheme="minorHAnsi" w:cstheme="minorHAnsi"/>
          <w:sz w:val="22"/>
          <w:szCs w:val="22"/>
        </w:rPr>
        <w:t>19</w:t>
      </w:r>
      <w:r w:rsidRPr="00C97968">
        <w:rPr>
          <w:rFonts w:asciiTheme="minorHAnsi" w:hAnsiTheme="minorHAnsi" w:cstheme="minorHAnsi"/>
          <w:sz w:val="22"/>
          <w:szCs w:val="22"/>
        </w:rPr>
        <w:t>.19.9.</w:t>
      </w:r>
      <w:r>
        <w:rPr>
          <w:rFonts w:asciiTheme="minorHAnsi" w:hAnsiTheme="minorHAnsi" w:cstheme="minorHAnsi"/>
          <w:sz w:val="22"/>
          <w:szCs w:val="22"/>
        </w:rPr>
        <w:t xml:space="preserve"> </w:t>
      </w:r>
      <w:r w:rsidRPr="00C97968">
        <w:rPr>
          <w:rFonts w:asciiTheme="minorHAnsi" w:hAnsiTheme="minorHAnsi" w:cstheme="minorHAnsi"/>
          <w:sz w:val="22"/>
          <w:szCs w:val="22"/>
        </w:rPr>
        <w:t>nos casos em que a CONTRATADA estiver envolvida em casos de corrupção, nos termos da Lei Federal nº 12.846, de 1º de agosto de 2013.</w:t>
      </w:r>
    </w:p>
    <w:p w14:paraId="7B5AE5F2" w14:textId="77777777" w:rsidR="00195E6D" w:rsidRPr="00826D24" w:rsidRDefault="00195E6D" w:rsidP="00195E6D">
      <w:pPr>
        <w:tabs>
          <w:tab w:val="left" w:pos="10135"/>
        </w:tabs>
        <w:spacing w:line="300" w:lineRule="atLeast"/>
        <w:jc w:val="both"/>
        <w:rPr>
          <w:rFonts w:asciiTheme="minorHAnsi" w:hAnsiTheme="minorHAnsi" w:cstheme="minorHAnsi"/>
          <w:color w:val="222222"/>
          <w:sz w:val="22"/>
          <w:szCs w:val="22"/>
        </w:rPr>
      </w:pPr>
    </w:p>
    <w:p w14:paraId="69346441" w14:textId="77777777" w:rsidR="00195E6D" w:rsidRPr="00826D24" w:rsidRDefault="00195E6D" w:rsidP="00195E6D">
      <w:pPr>
        <w:tabs>
          <w:tab w:val="left" w:pos="10135"/>
        </w:tabs>
        <w:spacing w:line="300"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w:t>
      </w:r>
      <w:r>
        <w:rPr>
          <w:rFonts w:asciiTheme="minorHAnsi" w:hAnsiTheme="minorHAnsi" w:cstheme="minorHAnsi"/>
          <w:color w:val="222222"/>
          <w:sz w:val="22"/>
          <w:szCs w:val="22"/>
        </w:rPr>
        <w:t>20</w:t>
      </w:r>
      <w:r w:rsidRPr="00826D24">
        <w:rPr>
          <w:rFonts w:asciiTheme="minorHAnsi" w:hAnsiTheme="minorHAnsi" w:cstheme="minorHAnsi"/>
          <w:color w:val="222222"/>
          <w:sz w:val="22"/>
          <w:szCs w:val="22"/>
        </w:rPr>
        <w:t>. O foro designado para julgamento de quaisquer questões judiciais resultantes deste edital será o da Comarca de Belo Horizonte.</w:t>
      </w:r>
    </w:p>
    <w:p w14:paraId="19F70ED2" w14:textId="77777777" w:rsidR="00195E6D" w:rsidRPr="00826D24" w:rsidRDefault="00195E6D" w:rsidP="00195E6D">
      <w:pPr>
        <w:tabs>
          <w:tab w:val="left" w:pos="10135"/>
        </w:tabs>
        <w:spacing w:line="300" w:lineRule="atLeast"/>
        <w:ind w:left="709" w:hanging="709"/>
        <w:jc w:val="both"/>
        <w:rPr>
          <w:rFonts w:asciiTheme="minorHAnsi" w:hAnsiTheme="minorHAnsi" w:cstheme="minorHAnsi"/>
          <w:color w:val="222222"/>
          <w:sz w:val="22"/>
          <w:szCs w:val="22"/>
        </w:rPr>
      </w:pPr>
    </w:p>
    <w:p w14:paraId="360055C6" w14:textId="77777777" w:rsidR="00195E6D" w:rsidRPr="00826D24" w:rsidRDefault="00195E6D" w:rsidP="00195E6D">
      <w:pPr>
        <w:tabs>
          <w:tab w:val="left" w:pos="10135"/>
        </w:tabs>
        <w:spacing w:line="300" w:lineRule="atLeast"/>
        <w:ind w:left="709" w:hanging="709"/>
        <w:jc w:val="both"/>
        <w:rPr>
          <w:rFonts w:asciiTheme="minorHAnsi" w:hAnsiTheme="minorHAnsi" w:cstheme="minorHAnsi"/>
          <w:color w:val="222222"/>
          <w:sz w:val="22"/>
          <w:szCs w:val="22"/>
        </w:rPr>
      </w:pPr>
      <w:r>
        <w:rPr>
          <w:rFonts w:asciiTheme="minorHAnsi" w:hAnsiTheme="minorHAnsi" w:cstheme="minorHAnsi"/>
          <w:color w:val="222222"/>
          <w:sz w:val="22"/>
          <w:szCs w:val="22"/>
        </w:rPr>
        <w:t>19</w:t>
      </w:r>
      <w:r w:rsidRPr="00826D24">
        <w:rPr>
          <w:rFonts w:asciiTheme="minorHAnsi" w:hAnsiTheme="minorHAnsi" w:cstheme="minorHAnsi"/>
          <w:color w:val="222222"/>
          <w:sz w:val="22"/>
          <w:szCs w:val="22"/>
        </w:rPr>
        <w:t>.2</w:t>
      </w:r>
      <w:r>
        <w:rPr>
          <w:rFonts w:asciiTheme="minorHAnsi" w:hAnsiTheme="minorHAnsi" w:cstheme="minorHAnsi"/>
          <w:color w:val="222222"/>
          <w:sz w:val="22"/>
          <w:szCs w:val="22"/>
        </w:rPr>
        <w:t>1</w:t>
      </w:r>
      <w:r w:rsidRPr="00826D24">
        <w:rPr>
          <w:rFonts w:asciiTheme="minorHAnsi" w:hAnsiTheme="minorHAnsi" w:cstheme="minorHAnsi"/>
          <w:color w:val="222222"/>
          <w:sz w:val="22"/>
          <w:szCs w:val="22"/>
        </w:rPr>
        <w:t>. Fazem parte integrante deste edital:</w:t>
      </w:r>
    </w:p>
    <w:p w14:paraId="45E74B58" w14:textId="77777777" w:rsidR="00195E6D" w:rsidRPr="00826D24" w:rsidRDefault="00195E6D" w:rsidP="00195E6D">
      <w:pPr>
        <w:tabs>
          <w:tab w:val="left" w:pos="10135"/>
        </w:tabs>
        <w:spacing w:line="300" w:lineRule="atLeast"/>
        <w:ind w:left="709" w:hanging="709"/>
        <w:jc w:val="both"/>
        <w:rPr>
          <w:rFonts w:asciiTheme="minorHAnsi" w:hAnsiTheme="minorHAnsi" w:cstheme="minorHAnsi"/>
          <w:color w:val="222222"/>
          <w:sz w:val="22"/>
          <w:szCs w:val="22"/>
        </w:rPr>
      </w:pPr>
    </w:p>
    <w:p w14:paraId="55425492" w14:textId="77777777" w:rsidR="00195E6D" w:rsidRDefault="00195E6D" w:rsidP="00195E6D">
      <w:pPr>
        <w:pBdr>
          <w:top w:val="nil"/>
          <w:left w:val="nil"/>
          <w:bottom w:val="nil"/>
          <w:right w:val="nil"/>
          <w:between w:val="nil"/>
        </w:pBdr>
        <w:jc w:val="both"/>
        <w:rPr>
          <w:rFonts w:ascii="Calibri" w:eastAsia="Calibri" w:hAnsi="Calibri"/>
          <w:b/>
          <w:color w:val="000000"/>
          <w:sz w:val="22"/>
          <w:szCs w:val="22"/>
        </w:rPr>
      </w:pPr>
      <w:r>
        <w:rPr>
          <w:rFonts w:ascii="Calibri" w:eastAsia="Calibri" w:hAnsi="Calibri"/>
          <w:b/>
          <w:color w:val="000000"/>
          <w:sz w:val="22"/>
          <w:szCs w:val="22"/>
        </w:rPr>
        <w:t>20.  ANEXOS</w:t>
      </w:r>
    </w:p>
    <w:p w14:paraId="6CB34A91" w14:textId="77777777" w:rsidR="00195E6D" w:rsidRDefault="00195E6D" w:rsidP="00195E6D">
      <w:pPr>
        <w:pBdr>
          <w:top w:val="nil"/>
          <w:left w:val="nil"/>
          <w:bottom w:val="nil"/>
          <w:right w:val="nil"/>
          <w:between w:val="nil"/>
        </w:pBdr>
        <w:jc w:val="both"/>
        <w:rPr>
          <w:rFonts w:ascii="Calibri" w:eastAsia="Calibri" w:hAnsi="Calibri"/>
          <w:b/>
          <w:color w:val="000000"/>
          <w:sz w:val="22"/>
          <w:szCs w:val="22"/>
        </w:rPr>
      </w:pPr>
    </w:p>
    <w:p w14:paraId="35407B3C" w14:textId="77777777" w:rsidR="00195E6D" w:rsidRDefault="00195E6D" w:rsidP="00195E6D">
      <w:pPr>
        <w:ind w:left="567" w:hanging="567"/>
        <w:jc w:val="both"/>
        <w:rPr>
          <w:rFonts w:ascii="Calibri" w:eastAsia="Calibri" w:hAnsi="Calibri"/>
          <w:sz w:val="22"/>
          <w:szCs w:val="22"/>
        </w:rPr>
      </w:pPr>
      <w:r>
        <w:rPr>
          <w:rFonts w:ascii="Calibri" w:eastAsia="Calibri" w:hAnsi="Calibri"/>
          <w:sz w:val="22"/>
          <w:szCs w:val="22"/>
        </w:rPr>
        <w:t>É anexo ao presente termo, dele fazendo parte integrante:</w:t>
      </w:r>
    </w:p>
    <w:p w14:paraId="05C48FA2" w14:textId="77777777" w:rsidR="00195E6D" w:rsidRDefault="00195E6D" w:rsidP="00195E6D">
      <w:pPr>
        <w:ind w:left="567" w:hanging="567"/>
        <w:jc w:val="both"/>
        <w:rPr>
          <w:rFonts w:ascii="Calibri" w:eastAsia="Calibri" w:hAnsi="Calibri"/>
          <w:sz w:val="22"/>
          <w:szCs w:val="22"/>
        </w:rPr>
      </w:pPr>
    </w:p>
    <w:p w14:paraId="60C6DD5E" w14:textId="30C80EC9" w:rsidR="00195E6D" w:rsidRDefault="00195E6D" w:rsidP="00195E6D">
      <w:pPr>
        <w:widowControl/>
        <w:numPr>
          <w:ilvl w:val="0"/>
          <w:numId w:val="28"/>
        </w:numPr>
        <w:suppressAutoHyphens w:val="0"/>
        <w:jc w:val="both"/>
        <w:rPr>
          <w:rFonts w:ascii="Calibri" w:eastAsia="Calibri" w:hAnsi="Calibri"/>
          <w:sz w:val="22"/>
          <w:szCs w:val="22"/>
        </w:rPr>
      </w:pPr>
      <w:r>
        <w:rPr>
          <w:rFonts w:ascii="Calibri" w:eastAsia="Calibri" w:hAnsi="Calibri"/>
          <w:sz w:val="22"/>
          <w:szCs w:val="22"/>
        </w:rPr>
        <w:t xml:space="preserve">ANEXO I </w:t>
      </w:r>
      <w:r w:rsidR="00667348">
        <w:rPr>
          <w:rFonts w:ascii="Calibri" w:eastAsia="Calibri" w:hAnsi="Calibri"/>
          <w:sz w:val="22"/>
          <w:szCs w:val="22"/>
        </w:rPr>
        <w:t>–</w:t>
      </w:r>
      <w:r>
        <w:rPr>
          <w:rFonts w:ascii="Calibri" w:eastAsia="Calibri" w:hAnsi="Calibri"/>
          <w:sz w:val="22"/>
          <w:szCs w:val="22"/>
        </w:rPr>
        <w:t xml:space="preserve"> Especificação/Quantitativo do Objeto.</w:t>
      </w:r>
    </w:p>
    <w:p w14:paraId="48273CBC" w14:textId="77777777" w:rsidR="00195E6D" w:rsidRDefault="00195E6D" w:rsidP="00195E6D">
      <w:pPr>
        <w:widowControl/>
        <w:numPr>
          <w:ilvl w:val="0"/>
          <w:numId w:val="28"/>
        </w:numPr>
        <w:suppressAutoHyphens w:val="0"/>
        <w:jc w:val="both"/>
        <w:rPr>
          <w:rFonts w:ascii="Calibri" w:eastAsia="Calibri" w:hAnsi="Calibri"/>
          <w:sz w:val="22"/>
          <w:szCs w:val="22"/>
        </w:rPr>
      </w:pPr>
      <w:r>
        <w:rPr>
          <w:rFonts w:ascii="Calibri" w:eastAsia="Calibri" w:hAnsi="Calibri"/>
          <w:sz w:val="22"/>
          <w:szCs w:val="22"/>
        </w:rPr>
        <w:t>ANEXO II – Modelo de Proposta Comercial.</w:t>
      </w:r>
    </w:p>
    <w:p w14:paraId="485E871B" w14:textId="77777777" w:rsidR="00E95E16" w:rsidRDefault="00E95E16" w:rsidP="00195E6D">
      <w:pPr>
        <w:rPr>
          <w:rFonts w:ascii="Calibri" w:eastAsia="Calibri" w:hAnsi="Calibri"/>
          <w:sz w:val="22"/>
          <w:szCs w:val="22"/>
        </w:rPr>
      </w:pPr>
    </w:p>
    <w:p w14:paraId="466C2A83" w14:textId="77777777" w:rsidR="00E95E16" w:rsidRDefault="00E95E16" w:rsidP="00195E6D">
      <w:pPr>
        <w:rPr>
          <w:rFonts w:ascii="Calibri" w:eastAsia="Calibri" w:hAnsi="Calibri"/>
          <w:sz w:val="22"/>
          <w:szCs w:val="22"/>
        </w:rPr>
      </w:pPr>
    </w:p>
    <w:p w14:paraId="5CE5AAAE" w14:textId="49C6BE2C" w:rsidR="00195E6D" w:rsidRDefault="00195E6D" w:rsidP="00195E6D">
      <w:pPr>
        <w:rPr>
          <w:rFonts w:ascii="Calibri" w:eastAsia="Calibri" w:hAnsi="Calibri"/>
          <w:sz w:val="22"/>
          <w:szCs w:val="22"/>
        </w:rPr>
      </w:pPr>
      <w:r w:rsidRPr="00A234C7">
        <w:rPr>
          <w:rFonts w:ascii="Calibri" w:eastAsia="Calibri" w:hAnsi="Calibri"/>
          <w:sz w:val="22"/>
          <w:szCs w:val="22"/>
        </w:rPr>
        <w:t xml:space="preserve">Belo Horizonte, </w:t>
      </w:r>
      <w:r w:rsidR="00DB3744">
        <w:rPr>
          <w:rFonts w:ascii="Calibri" w:eastAsia="Calibri" w:hAnsi="Calibri"/>
          <w:sz w:val="22"/>
          <w:szCs w:val="22"/>
        </w:rPr>
        <w:t>_____</w:t>
      </w:r>
      <w:r w:rsidRPr="00A234C7">
        <w:rPr>
          <w:rFonts w:ascii="Calibri" w:eastAsia="Calibri" w:hAnsi="Calibri"/>
          <w:sz w:val="22"/>
          <w:szCs w:val="22"/>
        </w:rPr>
        <w:t xml:space="preserve"> </w:t>
      </w:r>
      <w:r w:rsidR="00DB3744">
        <w:rPr>
          <w:rFonts w:ascii="Calibri" w:eastAsia="Calibri" w:hAnsi="Calibri"/>
          <w:sz w:val="22"/>
          <w:szCs w:val="22"/>
        </w:rPr>
        <w:t>de _________________</w:t>
      </w:r>
      <w:r w:rsidRPr="00A234C7">
        <w:rPr>
          <w:rFonts w:ascii="Calibri" w:eastAsia="Calibri" w:hAnsi="Calibri"/>
          <w:sz w:val="22"/>
          <w:szCs w:val="22"/>
        </w:rPr>
        <w:t xml:space="preserve"> </w:t>
      </w:r>
      <w:proofErr w:type="spellStart"/>
      <w:r w:rsidRPr="00A234C7">
        <w:rPr>
          <w:rFonts w:ascii="Calibri" w:eastAsia="Calibri" w:hAnsi="Calibri"/>
          <w:sz w:val="22"/>
          <w:szCs w:val="22"/>
        </w:rPr>
        <w:t>de</w:t>
      </w:r>
      <w:proofErr w:type="spellEnd"/>
      <w:r w:rsidRPr="00A234C7">
        <w:rPr>
          <w:rFonts w:ascii="Calibri" w:eastAsia="Calibri" w:hAnsi="Calibri"/>
          <w:sz w:val="22"/>
          <w:szCs w:val="22"/>
        </w:rPr>
        <w:t xml:space="preserve"> 2023.</w:t>
      </w:r>
    </w:p>
    <w:p w14:paraId="08516325" w14:textId="35553638" w:rsidR="00DB3744" w:rsidRDefault="00DB3744" w:rsidP="00195E6D">
      <w:pPr>
        <w:rPr>
          <w:rFonts w:ascii="Calibri" w:eastAsia="Calibri" w:hAnsi="Calibri"/>
          <w:sz w:val="22"/>
          <w:szCs w:val="22"/>
        </w:rPr>
      </w:pPr>
    </w:p>
    <w:p w14:paraId="210DC987" w14:textId="28F908F3" w:rsidR="00DB3744" w:rsidRDefault="00DB3744" w:rsidP="00195E6D">
      <w:pPr>
        <w:rPr>
          <w:rFonts w:ascii="Calibri" w:eastAsia="Calibri" w:hAnsi="Calibri"/>
          <w:sz w:val="22"/>
          <w:szCs w:val="22"/>
        </w:rPr>
      </w:pPr>
    </w:p>
    <w:p w14:paraId="38963C44" w14:textId="7692DC9C" w:rsidR="00DB3744" w:rsidRDefault="00DB3744" w:rsidP="00195E6D">
      <w:pPr>
        <w:rPr>
          <w:rFonts w:ascii="Calibri" w:eastAsia="Calibri" w:hAnsi="Calibri"/>
          <w:sz w:val="22"/>
          <w:szCs w:val="22"/>
        </w:rPr>
      </w:pPr>
    </w:p>
    <w:p w14:paraId="52AD5C94" w14:textId="4CE19DD4" w:rsidR="00807D03" w:rsidRDefault="002F1DC4" w:rsidP="009260AE">
      <w:pPr>
        <w:spacing w:line="360" w:lineRule="auto"/>
        <w:jc w:val="center"/>
        <w:rPr>
          <w:rFonts w:asciiTheme="minorHAnsi" w:hAnsiTheme="minorHAnsi" w:cs="Tahoma"/>
          <w:b/>
          <w:sz w:val="22"/>
          <w:szCs w:val="22"/>
        </w:rPr>
      </w:pPr>
      <w:proofErr w:type="spellStart"/>
      <w:r>
        <w:rPr>
          <w:rFonts w:asciiTheme="minorHAnsi" w:hAnsiTheme="minorHAnsi" w:cs="Tahoma"/>
          <w:b/>
          <w:sz w:val="22"/>
          <w:szCs w:val="22"/>
        </w:rPr>
        <w:t>Valdenir</w:t>
      </w:r>
      <w:proofErr w:type="spellEnd"/>
      <w:r>
        <w:rPr>
          <w:rFonts w:asciiTheme="minorHAnsi" w:hAnsiTheme="minorHAnsi" w:cs="Tahoma"/>
          <w:b/>
          <w:sz w:val="22"/>
          <w:szCs w:val="22"/>
        </w:rPr>
        <w:t xml:space="preserve"> Nascimento de Souza</w:t>
      </w:r>
    </w:p>
    <w:p w14:paraId="0670A3E3" w14:textId="1A1EE63A" w:rsidR="002F1DC4" w:rsidRDefault="002F1DC4" w:rsidP="009260AE">
      <w:pPr>
        <w:spacing w:line="360" w:lineRule="auto"/>
        <w:jc w:val="center"/>
        <w:rPr>
          <w:rFonts w:asciiTheme="minorHAnsi" w:hAnsiTheme="minorHAnsi" w:cs="Tahoma"/>
          <w:b/>
          <w:sz w:val="22"/>
          <w:szCs w:val="22"/>
        </w:rPr>
      </w:pPr>
      <w:r>
        <w:rPr>
          <w:rFonts w:asciiTheme="minorHAnsi" w:hAnsiTheme="minorHAnsi" w:cs="Tahoma"/>
          <w:b/>
          <w:sz w:val="22"/>
          <w:szCs w:val="22"/>
        </w:rPr>
        <w:t>Gerência de Logística</w:t>
      </w:r>
    </w:p>
    <w:p w14:paraId="33FC7DF9" w14:textId="46E3722E" w:rsidR="00807D03" w:rsidRDefault="00807D03" w:rsidP="009260AE">
      <w:pPr>
        <w:spacing w:line="360" w:lineRule="auto"/>
        <w:jc w:val="center"/>
        <w:rPr>
          <w:rFonts w:asciiTheme="minorHAnsi" w:hAnsiTheme="minorHAnsi" w:cs="Tahoma"/>
          <w:b/>
          <w:sz w:val="22"/>
          <w:szCs w:val="22"/>
        </w:rPr>
      </w:pPr>
    </w:p>
    <w:p w14:paraId="1EA0342B" w14:textId="02FE06DA" w:rsidR="002F3DF0" w:rsidRDefault="002F3DF0" w:rsidP="009260AE">
      <w:pPr>
        <w:spacing w:line="360" w:lineRule="auto"/>
        <w:jc w:val="center"/>
        <w:rPr>
          <w:rFonts w:asciiTheme="minorHAnsi" w:hAnsiTheme="minorHAnsi" w:cs="Tahoma"/>
          <w:b/>
          <w:sz w:val="22"/>
          <w:szCs w:val="22"/>
        </w:rPr>
      </w:pPr>
    </w:p>
    <w:p w14:paraId="6011E828" w14:textId="77777777" w:rsidR="009302CF" w:rsidRDefault="009302CF">
      <w:pPr>
        <w:widowControl/>
        <w:suppressAutoHyphens w:val="0"/>
        <w:spacing w:after="200" w:line="276" w:lineRule="auto"/>
        <w:rPr>
          <w:rFonts w:asciiTheme="minorHAnsi" w:hAnsiTheme="minorHAnsi" w:cs="Tahoma"/>
          <w:b/>
          <w:sz w:val="22"/>
          <w:szCs w:val="22"/>
        </w:rPr>
      </w:pPr>
      <w:r>
        <w:rPr>
          <w:rFonts w:asciiTheme="minorHAnsi" w:hAnsiTheme="minorHAnsi" w:cs="Tahoma"/>
          <w:b/>
          <w:sz w:val="22"/>
          <w:szCs w:val="22"/>
        </w:rPr>
        <w:br w:type="page"/>
      </w:r>
    </w:p>
    <w:p w14:paraId="5AEE33D2" w14:textId="557762B0" w:rsidR="00733105" w:rsidRPr="00927E55" w:rsidRDefault="00733105" w:rsidP="009260AE">
      <w:pPr>
        <w:spacing w:line="360" w:lineRule="auto"/>
        <w:jc w:val="center"/>
        <w:rPr>
          <w:rFonts w:asciiTheme="minorHAnsi" w:hAnsiTheme="minorHAnsi" w:cs="Tahoma"/>
          <w:b/>
          <w:sz w:val="22"/>
          <w:szCs w:val="22"/>
        </w:rPr>
      </w:pPr>
      <w:r w:rsidRPr="00927E55">
        <w:rPr>
          <w:rFonts w:asciiTheme="minorHAnsi" w:hAnsiTheme="minorHAnsi" w:cs="Tahoma"/>
          <w:b/>
          <w:sz w:val="22"/>
          <w:szCs w:val="22"/>
        </w:rPr>
        <w:lastRenderedPageBreak/>
        <w:t>ANEXO I</w:t>
      </w:r>
      <w:r w:rsidR="00A70D03" w:rsidRPr="00927E55">
        <w:rPr>
          <w:rFonts w:asciiTheme="minorHAnsi" w:hAnsiTheme="minorHAnsi" w:cs="Tahoma"/>
          <w:b/>
          <w:sz w:val="22"/>
          <w:szCs w:val="22"/>
        </w:rPr>
        <w:t xml:space="preserve"> </w:t>
      </w:r>
    </w:p>
    <w:p w14:paraId="7F46F5BF" w14:textId="77777777" w:rsidR="00733105" w:rsidRPr="00927E55" w:rsidRDefault="00733105" w:rsidP="00733105">
      <w:pPr>
        <w:spacing w:line="360" w:lineRule="auto"/>
        <w:jc w:val="center"/>
        <w:rPr>
          <w:rFonts w:asciiTheme="minorHAnsi" w:hAnsiTheme="minorHAnsi" w:cs="Tahoma"/>
          <w:b/>
          <w:sz w:val="22"/>
          <w:szCs w:val="22"/>
        </w:rPr>
      </w:pPr>
      <w:r w:rsidRPr="00927E55">
        <w:rPr>
          <w:rFonts w:asciiTheme="minorHAnsi" w:hAnsiTheme="minorHAnsi" w:cs="Tahoma"/>
          <w:b/>
          <w:sz w:val="22"/>
          <w:szCs w:val="22"/>
        </w:rPr>
        <w:t>ESPECIFICAÇÃO</w:t>
      </w:r>
      <w:r w:rsidR="00B440C7" w:rsidRPr="00927E55">
        <w:rPr>
          <w:rFonts w:asciiTheme="minorHAnsi" w:hAnsiTheme="minorHAnsi" w:cs="Tahoma"/>
          <w:b/>
          <w:sz w:val="22"/>
          <w:szCs w:val="22"/>
        </w:rPr>
        <w:t xml:space="preserve"> </w:t>
      </w:r>
      <w:r w:rsidRPr="00927E55">
        <w:rPr>
          <w:rFonts w:asciiTheme="minorHAnsi" w:hAnsiTheme="minorHAnsi" w:cs="Tahoma"/>
          <w:b/>
          <w:sz w:val="22"/>
          <w:szCs w:val="22"/>
        </w:rPr>
        <w:t xml:space="preserve">/ QUANTITATIVO DO OBJETO </w:t>
      </w:r>
    </w:p>
    <w:p w14:paraId="4702B8D7" w14:textId="77777777" w:rsidR="006F48DF" w:rsidRPr="00927E55" w:rsidRDefault="006F48DF" w:rsidP="00A73F5C">
      <w:pPr>
        <w:rPr>
          <w:rFonts w:asciiTheme="minorHAnsi" w:hAnsiTheme="minorHAnsi"/>
          <w:b/>
          <w:sz w:val="22"/>
          <w:szCs w:val="22"/>
        </w:rPr>
      </w:pPr>
    </w:p>
    <w:p w14:paraId="31206ACF" w14:textId="055EE43F" w:rsidR="000F3131" w:rsidRDefault="00A73F5C" w:rsidP="000F3131">
      <w:pPr>
        <w:ind w:left="-567"/>
        <w:rPr>
          <w:rFonts w:ascii="Calibri" w:hAnsi="Calibri"/>
          <w:b/>
          <w:sz w:val="22"/>
          <w:szCs w:val="22"/>
        </w:rPr>
      </w:pPr>
      <w:r w:rsidRPr="00927E55">
        <w:rPr>
          <w:rFonts w:ascii="Calibri" w:hAnsi="Calibri"/>
          <w:b/>
          <w:sz w:val="22"/>
          <w:szCs w:val="22"/>
        </w:rPr>
        <w:t xml:space="preserve">LOTE 01 </w:t>
      </w:r>
      <w:r w:rsidR="009377C3">
        <w:rPr>
          <w:rFonts w:ascii="Calibri" w:hAnsi="Calibri"/>
          <w:b/>
          <w:sz w:val="22"/>
          <w:szCs w:val="22"/>
        </w:rPr>
        <w:t>–</w:t>
      </w:r>
      <w:r w:rsidR="000F3131" w:rsidRPr="00927E55">
        <w:rPr>
          <w:rFonts w:ascii="Calibri" w:hAnsi="Calibri"/>
          <w:b/>
          <w:sz w:val="22"/>
          <w:szCs w:val="22"/>
        </w:rPr>
        <w:t xml:space="preserve"> </w:t>
      </w:r>
      <w:r w:rsidR="000F3131">
        <w:rPr>
          <w:rFonts w:ascii="Calibri" w:hAnsi="Calibri"/>
          <w:b/>
          <w:sz w:val="22"/>
          <w:szCs w:val="22"/>
        </w:rPr>
        <w:t>AQUISIÇÃO DE VIDEOPROJETORES</w:t>
      </w:r>
    </w:p>
    <w:p w14:paraId="11ACD6D1" w14:textId="77777777" w:rsidR="000F3131" w:rsidRDefault="000F3131" w:rsidP="000F3131">
      <w:pPr>
        <w:rPr>
          <w:rFonts w:asciiTheme="minorHAnsi" w:hAnsiTheme="minorHAnsi" w:cs="Tahoma"/>
          <w:b/>
          <w:sz w:val="22"/>
          <w:szCs w:val="22"/>
        </w:rPr>
      </w:pPr>
    </w:p>
    <w:tbl>
      <w:tblPr>
        <w:tblStyle w:val="Tabelacomgrade"/>
        <w:tblW w:w="9471" w:type="dxa"/>
        <w:tblInd w:w="-459" w:type="dxa"/>
        <w:tblLayout w:type="fixed"/>
        <w:tblLook w:val="04A0" w:firstRow="1" w:lastRow="0" w:firstColumn="1" w:lastColumn="0" w:noHBand="0" w:noVBand="1"/>
      </w:tblPr>
      <w:tblGrid>
        <w:gridCol w:w="676"/>
        <w:gridCol w:w="7848"/>
        <w:gridCol w:w="947"/>
      </w:tblGrid>
      <w:tr w:rsidR="000F3131" w:rsidRPr="00BA6E11" w14:paraId="4058D0B6" w14:textId="77777777" w:rsidTr="006A11BE">
        <w:trPr>
          <w:cantSplit/>
          <w:trHeight w:val="170"/>
        </w:trPr>
        <w:tc>
          <w:tcPr>
            <w:tcW w:w="676" w:type="dxa"/>
            <w:vAlign w:val="center"/>
          </w:tcPr>
          <w:p w14:paraId="2EB9BD7C" w14:textId="77777777" w:rsidR="000F3131" w:rsidRPr="00BA6E11" w:rsidRDefault="000F3131" w:rsidP="006A11BE">
            <w:pPr>
              <w:jc w:val="center"/>
              <w:rPr>
                <w:rFonts w:asciiTheme="minorHAnsi" w:hAnsiTheme="minorHAnsi"/>
                <w:b/>
                <w:sz w:val="17"/>
                <w:szCs w:val="17"/>
              </w:rPr>
            </w:pPr>
            <w:r w:rsidRPr="00BA6E11">
              <w:rPr>
                <w:rFonts w:asciiTheme="minorHAnsi" w:hAnsiTheme="minorHAnsi"/>
                <w:b/>
                <w:sz w:val="17"/>
                <w:szCs w:val="17"/>
              </w:rPr>
              <w:t>ITEM</w:t>
            </w:r>
          </w:p>
        </w:tc>
        <w:tc>
          <w:tcPr>
            <w:tcW w:w="8795" w:type="dxa"/>
            <w:gridSpan w:val="2"/>
            <w:vAlign w:val="center"/>
          </w:tcPr>
          <w:p w14:paraId="26A7024F" w14:textId="77777777" w:rsidR="000F3131" w:rsidRPr="00BA6E11" w:rsidRDefault="000F3131" w:rsidP="006A11BE">
            <w:pPr>
              <w:jc w:val="center"/>
              <w:rPr>
                <w:rFonts w:asciiTheme="minorHAnsi" w:hAnsiTheme="minorHAnsi"/>
                <w:b/>
                <w:sz w:val="17"/>
                <w:szCs w:val="17"/>
              </w:rPr>
            </w:pPr>
          </w:p>
          <w:p w14:paraId="70105661" w14:textId="77777777" w:rsidR="000F3131" w:rsidRPr="00BA6E11" w:rsidRDefault="000F3131" w:rsidP="006A11BE">
            <w:pPr>
              <w:jc w:val="center"/>
              <w:rPr>
                <w:rFonts w:asciiTheme="minorHAnsi" w:hAnsiTheme="minorHAnsi"/>
                <w:b/>
                <w:sz w:val="17"/>
                <w:szCs w:val="17"/>
              </w:rPr>
            </w:pPr>
            <w:r w:rsidRPr="00BA6E11">
              <w:rPr>
                <w:rFonts w:asciiTheme="minorHAnsi" w:hAnsiTheme="minorHAnsi"/>
                <w:b/>
                <w:sz w:val="17"/>
                <w:szCs w:val="17"/>
              </w:rPr>
              <w:t>DESCRIÇÃO</w:t>
            </w:r>
          </w:p>
          <w:p w14:paraId="3DCEC498" w14:textId="77777777" w:rsidR="000F3131" w:rsidRPr="00BA6E11" w:rsidRDefault="000F3131" w:rsidP="006A11BE">
            <w:pPr>
              <w:jc w:val="center"/>
              <w:rPr>
                <w:rFonts w:asciiTheme="minorHAnsi" w:hAnsiTheme="minorHAnsi"/>
                <w:b/>
                <w:sz w:val="17"/>
                <w:szCs w:val="17"/>
              </w:rPr>
            </w:pPr>
          </w:p>
        </w:tc>
      </w:tr>
      <w:tr w:rsidR="000F3131" w:rsidRPr="00BA6E11" w14:paraId="77827D8A" w14:textId="77777777" w:rsidTr="006A11BE">
        <w:trPr>
          <w:cantSplit/>
          <w:trHeight w:val="1131"/>
        </w:trPr>
        <w:tc>
          <w:tcPr>
            <w:tcW w:w="676" w:type="dxa"/>
            <w:vAlign w:val="center"/>
          </w:tcPr>
          <w:p w14:paraId="2A4BB9A0" w14:textId="77777777" w:rsidR="000F3131" w:rsidRPr="00BA6E11" w:rsidRDefault="000F3131" w:rsidP="006A11BE">
            <w:pPr>
              <w:jc w:val="both"/>
              <w:rPr>
                <w:rFonts w:asciiTheme="minorHAnsi" w:hAnsiTheme="minorHAnsi"/>
                <w:sz w:val="17"/>
                <w:szCs w:val="17"/>
              </w:rPr>
            </w:pPr>
            <w:r w:rsidRPr="00BA6E11">
              <w:rPr>
                <w:rFonts w:asciiTheme="minorHAnsi" w:hAnsiTheme="minorHAnsi"/>
                <w:sz w:val="17"/>
                <w:szCs w:val="17"/>
              </w:rPr>
              <w:t>01</w:t>
            </w:r>
          </w:p>
        </w:tc>
        <w:tc>
          <w:tcPr>
            <w:tcW w:w="7848" w:type="dxa"/>
            <w:vAlign w:val="center"/>
          </w:tcPr>
          <w:p w14:paraId="361CEAFE" w14:textId="7329FF67" w:rsidR="000F3131" w:rsidRPr="00BA6E11" w:rsidRDefault="000F3131" w:rsidP="006A11BE">
            <w:pPr>
              <w:jc w:val="both"/>
              <w:textAlignment w:val="baseline"/>
              <w:rPr>
                <w:rFonts w:ascii="Calibri" w:hAnsi="Calibri"/>
                <w:sz w:val="17"/>
                <w:szCs w:val="17"/>
              </w:rPr>
            </w:pPr>
            <w:r w:rsidRPr="00556453">
              <w:rPr>
                <w:rFonts w:ascii="Calibri" w:eastAsia="Calibri" w:hAnsi="Calibri"/>
                <w:sz w:val="20"/>
                <w:szCs w:val="20"/>
              </w:rPr>
              <w:t>VIDEOPROJETOR SMART SCREEN, MÍNIMO DE 4.500 LUMENS, RESOLUÇÃO MÍNIMA DE 1920 X 1080 P, CONEXÕES WI-FI, LENTE COM FOCO MANUAL, ZOOM ELETRÔNICO, SISTEMA DE PROJEÇÃO LCD TFT, CONTRASTE MÍNIMO 4000:1, ENTRADAS MÍNIMAS: 2 HDMI, 2 USB, 1 VGA E 1 AV, COMPATIBILIDADE MÍNIMA COM ANDROID/IOS, BIVOLT</w:t>
            </w:r>
            <w:r>
              <w:rPr>
                <w:rFonts w:ascii="Calibri" w:eastAsia="Calibri" w:hAnsi="Calibri"/>
                <w:sz w:val="20"/>
                <w:szCs w:val="20"/>
              </w:rPr>
              <w:t xml:space="preserve">. SICAM: </w:t>
            </w:r>
            <w:r w:rsidRPr="00556453">
              <w:rPr>
                <w:rFonts w:ascii="Calibri" w:eastAsia="Calibri" w:hAnsi="Calibri"/>
                <w:sz w:val="20"/>
                <w:szCs w:val="20"/>
              </w:rPr>
              <w:t>85913</w:t>
            </w:r>
          </w:p>
        </w:tc>
        <w:tc>
          <w:tcPr>
            <w:tcW w:w="946" w:type="dxa"/>
            <w:vAlign w:val="center"/>
          </w:tcPr>
          <w:p w14:paraId="0E6FF123" w14:textId="584990E0" w:rsidR="000F3131" w:rsidRPr="00BA6E11" w:rsidRDefault="000F3131" w:rsidP="006A11BE">
            <w:pPr>
              <w:jc w:val="both"/>
              <w:rPr>
                <w:rFonts w:asciiTheme="minorHAnsi" w:hAnsiTheme="minorHAnsi" w:cs="Arial"/>
                <w:sz w:val="17"/>
                <w:szCs w:val="17"/>
              </w:rPr>
            </w:pPr>
            <w:r w:rsidRPr="00BA6E11">
              <w:rPr>
                <w:rFonts w:asciiTheme="minorHAnsi" w:hAnsiTheme="minorHAnsi" w:cs="Arial"/>
                <w:sz w:val="17"/>
                <w:szCs w:val="17"/>
              </w:rPr>
              <w:t>0</w:t>
            </w:r>
            <w:r>
              <w:rPr>
                <w:rFonts w:asciiTheme="minorHAnsi" w:hAnsiTheme="minorHAnsi" w:cs="Arial"/>
                <w:sz w:val="17"/>
                <w:szCs w:val="17"/>
              </w:rPr>
              <w:t>9</w:t>
            </w:r>
            <w:r w:rsidRPr="00BA6E11">
              <w:rPr>
                <w:rFonts w:asciiTheme="minorHAnsi" w:hAnsiTheme="minorHAnsi" w:cs="Arial"/>
                <w:sz w:val="17"/>
                <w:szCs w:val="17"/>
              </w:rPr>
              <w:t>UND</w:t>
            </w:r>
          </w:p>
        </w:tc>
      </w:tr>
    </w:tbl>
    <w:p w14:paraId="64170F51" w14:textId="77777777" w:rsidR="000F3131" w:rsidRDefault="000F3131" w:rsidP="000F3131">
      <w:pPr>
        <w:rPr>
          <w:rFonts w:asciiTheme="minorHAnsi" w:hAnsiTheme="minorHAnsi" w:cs="Tahoma"/>
          <w:b/>
          <w:sz w:val="22"/>
          <w:szCs w:val="22"/>
        </w:rPr>
      </w:pPr>
    </w:p>
    <w:p w14:paraId="5272E111" w14:textId="1C3122F1" w:rsidR="000F3131" w:rsidRDefault="000F3131" w:rsidP="00F47361">
      <w:pPr>
        <w:rPr>
          <w:rFonts w:asciiTheme="minorHAnsi" w:hAnsiTheme="minorHAnsi" w:cs="Tahoma"/>
          <w:b/>
          <w:sz w:val="22"/>
          <w:szCs w:val="22"/>
        </w:rPr>
      </w:pPr>
    </w:p>
    <w:p w14:paraId="1F2A4440" w14:textId="77777777" w:rsidR="009377C3" w:rsidRDefault="009377C3">
      <w:pPr>
        <w:widowControl/>
        <w:suppressAutoHyphens w:val="0"/>
        <w:spacing w:after="200" w:line="276" w:lineRule="auto"/>
        <w:rPr>
          <w:rFonts w:asciiTheme="minorHAnsi" w:hAnsiTheme="minorHAnsi" w:cs="Tahoma"/>
          <w:b/>
          <w:sz w:val="22"/>
          <w:szCs w:val="22"/>
        </w:rPr>
      </w:pPr>
      <w:r>
        <w:rPr>
          <w:rFonts w:asciiTheme="minorHAnsi" w:hAnsiTheme="minorHAnsi" w:cs="Tahoma"/>
          <w:b/>
          <w:sz w:val="22"/>
          <w:szCs w:val="22"/>
        </w:rPr>
        <w:br w:type="page"/>
      </w:r>
    </w:p>
    <w:p w14:paraId="7072ECC4" w14:textId="246704A7" w:rsidR="00526420" w:rsidRPr="00927E55" w:rsidRDefault="00526420" w:rsidP="00526420">
      <w:pPr>
        <w:spacing w:line="360" w:lineRule="auto"/>
        <w:jc w:val="center"/>
        <w:rPr>
          <w:rFonts w:asciiTheme="minorHAnsi" w:hAnsiTheme="minorHAnsi" w:cs="Tahoma"/>
          <w:b/>
          <w:sz w:val="22"/>
          <w:szCs w:val="22"/>
        </w:rPr>
      </w:pPr>
      <w:r w:rsidRPr="00927E55">
        <w:rPr>
          <w:rFonts w:asciiTheme="minorHAnsi" w:hAnsiTheme="minorHAnsi" w:cs="Tahoma"/>
          <w:b/>
          <w:sz w:val="22"/>
          <w:szCs w:val="22"/>
        </w:rPr>
        <w:lastRenderedPageBreak/>
        <w:t>ANEXO II DO TR</w:t>
      </w:r>
    </w:p>
    <w:p w14:paraId="2F6C27CC" w14:textId="77777777" w:rsidR="004B4031" w:rsidRPr="00927E55" w:rsidRDefault="004B4031" w:rsidP="004B4031">
      <w:pPr>
        <w:spacing w:line="360" w:lineRule="auto"/>
        <w:jc w:val="center"/>
        <w:rPr>
          <w:rFonts w:asciiTheme="minorHAnsi" w:hAnsiTheme="minorHAnsi" w:cs="Tahoma"/>
          <w:b/>
          <w:sz w:val="22"/>
          <w:szCs w:val="22"/>
        </w:rPr>
      </w:pPr>
      <w:r w:rsidRPr="00927E55">
        <w:rPr>
          <w:rFonts w:asciiTheme="minorHAnsi" w:hAnsiTheme="minorHAnsi" w:cs="Tahoma"/>
          <w:b/>
          <w:sz w:val="22"/>
          <w:szCs w:val="22"/>
        </w:rPr>
        <w:t>Modelo de Proposta de Preços</w:t>
      </w:r>
    </w:p>
    <w:p w14:paraId="633F91B4" w14:textId="77777777" w:rsidR="004B4031" w:rsidRPr="00927E55" w:rsidRDefault="004B4031" w:rsidP="004B4031">
      <w:pPr>
        <w:ind w:left="1560" w:hanging="1560"/>
        <w:jc w:val="both"/>
        <w:rPr>
          <w:rFonts w:ascii="Calibri" w:hAnsi="Calibri"/>
          <w:sz w:val="22"/>
          <w:szCs w:val="22"/>
        </w:rPr>
      </w:pPr>
      <w:r w:rsidRPr="00927E55">
        <w:rPr>
          <w:rFonts w:ascii="Calibri" w:hAnsi="Calibri"/>
          <w:sz w:val="22"/>
          <w:szCs w:val="22"/>
        </w:rPr>
        <w:t>Razão social:</w:t>
      </w:r>
    </w:p>
    <w:p w14:paraId="18C58301" w14:textId="77777777" w:rsidR="004B4031" w:rsidRPr="00927E55" w:rsidRDefault="004B4031" w:rsidP="004B4031">
      <w:pPr>
        <w:ind w:left="1560" w:hanging="1560"/>
        <w:jc w:val="both"/>
        <w:rPr>
          <w:rFonts w:ascii="Calibri" w:hAnsi="Calibri"/>
          <w:sz w:val="22"/>
          <w:szCs w:val="22"/>
        </w:rPr>
      </w:pPr>
      <w:r w:rsidRPr="00927E55">
        <w:rPr>
          <w:rFonts w:ascii="Calibri" w:hAnsi="Calibri"/>
          <w:sz w:val="22"/>
          <w:szCs w:val="22"/>
        </w:rPr>
        <w:t xml:space="preserve">CNPJ: </w:t>
      </w:r>
    </w:p>
    <w:p w14:paraId="6C3F8451" w14:textId="77777777" w:rsidR="004B4031" w:rsidRPr="00927E55" w:rsidRDefault="004B4031" w:rsidP="004B4031">
      <w:pPr>
        <w:ind w:left="1560" w:hanging="1560"/>
        <w:jc w:val="both"/>
        <w:rPr>
          <w:rFonts w:ascii="Calibri" w:hAnsi="Calibri"/>
          <w:sz w:val="22"/>
          <w:szCs w:val="22"/>
        </w:rPr>
      </w:pPr>
      <w:r w:rsidRPr="00927E55">
        <w:rPr>
          <w:rFonts w:ascii="Calibri" w:hAnsi="Calibri"/>
          <w:sz w:val="22"/>
          <w:szCs w:val="22"/>
        </w:rPr>
        <w:t xml:space="preserve">Endereço: </w:t>
      </w:r>
    </w:p>
    <w:p w14:paraId="5BC41827" w14:textId="77777777" w:rsidR="004B4031" w:rsidRPr="00927E55" w:rsidRDefault="004B4031" w:rsidP="004B4031">
      <w:pPr>
        <w:ind w:left="1560" w:hanging="1560"/>
        <w:jc w:val="both"/>
        <w:rPr>
          <w:rFonts w:ascii="Calibri" w:hAnsi="Calibri"/>
          <w:sz w:val="22"/>
          <w:szCs w:val="22"/>
        </w:rPr>
      </w:pPr>
      <w:r w:rsidRPr="00927E55">
        <w:rPr>
          <w:rFonts w:ascii="Calibri" w:hAnsi="Calibri"/>
          <w:sz w:val="22"/>
          <w:szCs w:val="22"/>
        </w:rPr>
        <w:t>Telefone:</w:t>
      </w:r>
    </w:p>
    <w:p w14:paraId="0CDF6C68" w14:textId="77777777" w:rsidR="004B4031" w:rsidRPr="00927E55" w:rsidRDefault="004B4031" w:rsidP="004B4031">
      <w:pPr>
        <w:ind w:left="1560" w:hanging="1560"/>
        <w:jc w:val="both"/>
        <w:rPr>
          <w:rFonts w:ascii="Calibri" w:hAnsi="Calibri"/>
          <w:sz w:val="22"/>
          <w:szCs w:val="22"/>
        </w:rPr>
      </w:pPr>
      <w:r w:rsidRPr="00927E55">
        <w:rPr>
          <w:rFonts w:ascii="Calibri" w:hAnsi="Calibri"/>
          <w:sz w:val="22"/>
          <w:szCs w:val="22"/>
        </w:rPr>
        <w:t xml:space="preserve">Endereço eletrônico (e-mail) para contato: </w:t>
      </w:r>
    </w:p>
    <w:p w14:paraId="75AC4D65" w14:textId="77777777" w:rsidR="009377C3" w:rsidRPr="00927E55" w:rsidRDefault="004B4031" w:rsidP="009377C3">
      <w:pPr>
        <w:jc w:val="both"/>
        <w:rPr>
          <w:rFonts w:asciiTheme="minorHAnsi" w:hAnsiTheme="minorHAnsi"/>
          <w:sz w:val="22"/>
          <w:szCs w:val="22"/>
        </w:rPr>
      </w:pPr>
      <w:r w:rsidRPr="00695776">
        <w:rPr>
          <w:rFonts w:ascii="Calibri" w:hAnsi="Calibri"/>
          <w:sz w:val="22"/>
          <w:szCs w:val="22"/>
        </w:rPr>
        <w:t xml:space="preserve">Objeto: </w:t>
      </w:r>
      <w:r w:rsidR="009377C3" w:rsidRPr="00927E55">
        <w:rPr>
          <w:rFonts w:asciiTheme="minorHAnsi" w:hAnsiTheme="minorHAnsi"/>
          <w:sz w:val="22"/>
          <w:szCs w:val="22"/>
        </w:rPr>
        <w:t xml:space="preserve">Aquisição </w:t>
      </w:r>
      <w:r w:rsidR="009377C3">
        <w:rPr>
          <w:rFonts w:asciiTheme="minorHAnsi" w:hAnsiTheme="minorHAnsi"/>
          <w:sz w:val="22"/>
          <w:szCs w:val="22"/>
        </w:rPr>
        <w:t xml:space="preserve">de </w:t>
      </w:r>
      <w:proofErr w:type="spellStart"/>
      <w:r w:rsidR="009377C3">
        <w:rPr>
          <w:rFonts w:asciiTheme="minorHAnsi" w:hAnsiTheme="minorHAnsi"/>
          <w:sz w:val="22"/>
          <w:szCs w:val="22"/>
        </w:rPr>
        <w:t>videoprojetores</w:t>
      </w:r>
      <w:proofErr w:type="spellEnd"/>
      <w:r w:rsidR="009377C3">
        <w:rPr>
          <w:rFonts w:asciiTheme="minorHAnsi" w:hAnsiTheme="minorHAnsi"/>
          <w:sz w:val="22"/>
          <w:szCs w:val="22"/>
        </w:rPr>
        <w:t xml:space="preserve"> </w:t>
      </w:r>
      <w:r w:rsidR="009377C3" w:rsidRPr="00927E55">
        <w:rPr>
          <w:rFonts w:asciiTheme="minorHAnsi" w:hAnsiTheme="minorHAnsi"/>
          <w:sz w:val="22"/>
          <w:szCs w:val="22"/>
        </w:rPr>
        <w:t>para atender a demanda da</w:t>
      </w:r>
      <w:r w:rsidR="009377C3">
        <w:rPr>
          <w:rFonts w:asciiTheme="minorHAnsi" w:hAnsiTheme="minorHAnsi"/>
          <w:sz w:val="22"/>
          <w:szCs w:val="22"/>
        </w:rPr>
        <w:t xml:space="preserve">s Coordenadorias de Atendimento Regional </w:t>
      </w:r>
      <w:r w:rsidR="009377C3" w:rsidRPr="00927E55">
        <w:rPr>
          <w:rFonts w:asciiTheme="minorHAnsi" w:hAnsiTheme="minorHAnsi"/>
          <w:sz w:val="22"/>
          <w:szCs w:val="22"/>
        </w:rPr>
        <w:t xml:space="preserve">conforme especificações e quantidades definidas no Anexo I deste </w:t>
      </w:r>
      <w:r w:rsidR="009377C3">
        <w:rPr>
          <w:rFonts w:asciiTheme="minorHAnsi" w:hAnsiTheme="minorHAnsi"/>
          <w:sz w:val="22"/>
          <w:szCs w:val="22"/>
        </w:rPr>
        <w:t>T</w:t>
      </w:r>
      <w:r w:rsidR="009377C3" w:rsidRPr="00927E55">
        <w:rPr>
          <w:rFonts w:asciiTheme="minorHAnsi" w:hAnsiTheme="minorHAnsi"/>
          <w:sz w:val="22"/>
          <w:szCs w:val="22"/>
        </w:rPr>
        <w:t xml:space="preserve">ermo de </w:t>
      </w:r>
      <w:r w:rsidR="009377C3">
        <w:rPr>
          <w:rFonts w:asciiTheme="minorHAnsi" w:hAnsiTheme="minorHAnsi"/>
          <w:sz w:val="22"/>
          <w:szCs w:val="22"/>
        </w:rPr>
        <w:t>R</w:t>
      </w:r>
      <w:r w:rsidR="009377C3" w:rsidRPr="00927E55">
        <w:rPr>
          <w:rFonts w:asciiTheme="minorHAnsi" w:hAnsiTheme="minorHAnsi"/>
          <w:sz w:val="22"/>
          <w:szCs w:val="22"/>
        </w:rPr>
        <w:t>eferência.</w:t>
      </w:r>
    </w:p>
    <w:p w14:paraId="39E85D9D" w14:textId="47FDFBA9" w:rsidR="000F3131" w:rsidRPr="00927E55" w:rsidRDefault="000F3131" w:rsidP="002F3DF0">
      <w:pPr>
        <w:spacing w:before="120"/>
        <w:jc w:val="both"/>
        <w:rPr>
          <w:rFonts w:asciiTheme="minorHAnsi" w:hAnsiTheme="minorHAnsi"/>
          <w:sz w:val="22"/>
          <w:szCs w:val="22"/>
        </w:rPr>
      </w:pPr>
    </w:p>
    <w:p w14:paraId="4BBE7402" w14:textId="77777777" w:rsidR="004B4031" w:rsidRPr="00927E55" w:rsidRDefault="004B4031" w:rsidP="002F3DF0">
      <w:pPr>
        <w:spacing w:before="120" w:after="120"/>
        <w:ind w:left="1559" w:hanging="1559"/>
        <w:jc w:val="both"/>
        <w:rPr>
          <w:rFonts w:ascii="Calibri" w:hAnsi="Calibri"/>
          <w:b/>
        </w:rPr>
      </w:pPr>
      <w:r w:rsidRPr="00927E55">
        <w:rPr>
          <w:rFonts w:ascii="Calibri" w:hAnsi="Calibri"/>
          <w:sz w:val="22"/>
          <w:szCs w:val="22"/>
        </w:rPr>
        <w:t>Validade da proposta: 90 (noventa) dias.</w:t>
      </w:r>
    </w:p>
    <w:p w14:paraId="7B48CFBE" w14:textId="335694B3" w:rsidR="002F3DF0" w:rsidRDefault="002F3DF0" w:rsidP="00E95E16">
      <w:pPr>
        <w:tabs>
          <w:tab w:val="center" w:pos="4536"/>
          <w:tab w:val="right" w:pos="9072"/>
        </w:tabs>
        <w:spacing w:line="360" w:lineRule="auto"/>
        <w:jc w:val="both"/>
        <w:rPr>
          <w:rFonts w:ascii="Calibri" w:eastAsia="Calibri" w:hAnsi="Calibri"/>
          <w:sz w:val="22"/>
          <w:szCs w:val="22"/>
        </w:rPr>
      </w:pPr>
    </w:p>
    <w:tbl>
      <w:tblPr>
        <w:tblpPr w:leftFromText="141" w:rightFromText="141" w:vertAnchor="text" w:horzAnchor="margin" w:tblpXSpec="center" w:tblpY="-42"/>
        <w:tblW w:w="10208" w:type="dxa"/>
        <w:tblCellMar>
          <w:left w:w="70" w:type="dxa"/>
          <w:right w:w="70" w:type="dxa"/>
        </w:tblCellMar>
        <w:tblLook w:val="04A0" w:firstRow="1" w:lastRow="0" w:firstColumn="1" w:lastColumn="0" w:noHBand="0" w:noVBand="1"/>
      </w:tblPr>
      <w:tblGrid>
        <w:gridCol w:w="565"/>
        <w:gridCol w:w="851"/>
        <w:gridCol w:w="4110"/>
        <w:gridCol w:w="685"/>
        <w:gridCol w:w="851"/>
        <w:gridCol w:w="1016"/>
        <w:gridCol w:w="1134"/>
        <w:gridCol w:w="996"/>
      </w:tblGrid>
      <w:tr w:rsidR="002F3DF0" w:rsidRPr="002F3DF0" w14:paraId="1BE5F2F5" w14:textId="77777777" w:rsidTr="00D376D3">
        <w:trPr>
          <w:trHeight w:val="413"/>
        </w:trPr>
        <w:tc>
          <w:tcPr>
            <w:tcW w:w="1020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3969F" w14:textId="539D1B0C" w:rsidR="002F3DF0" w:rsidRPr="002F3DF0" w:rsidRDefault="002F3DF0" w:rsidP="00D376D3">
            <w:pPr>
              <w:jc w:val="center"/>
              <w:rPr>
                <w:rFonts w:ascii="Calibri" w:hAnsi="Calibri"/>
                <w:b/>
                <w:bCs/>
                <w:sz w:val="20"/>
                <w:szCs w:val="20"/>
              </w:rPr>
            </w:pPr>
            <w:r w:rsidRPr="002F3DF0">
              <w:rPr>
                <w:rFonts w:ascii="Calibri" w:hAnsi="Calibri"/>
                <w:b/>
                <w:bCs/>
                <w:sz w:val="20"/>
                <w:szCs w:val="20"/>
              </w:rPr>
              <w:t>LOTE 0</w:t>
            </w:r>
            <w:r>
              <w:rPr>
                <w:rFonts w:ascii="Calibri" w:hAnsi="Calibri"/>
                <w:b/>
                <w:bCs/>
                <w:sz w:val="20"/>
                <w:szCs w:val="20"/>
              </w:rPr>
              <w:t>4</w:t>
            </w:r>
          </w:p>
        </w:tc>
      </w:tr>
      <w:tr w:rsidR="002F3DF0" w:rsidRPr="002F3DF0" w14:paraId="75841871" w14:textId="77777777" w:rsidTr="00D376D3">
        <w:trPr>
          <w:trHeight w:val="48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14:paraId="5FA66663" w14:textId="77777777" w:rsidR="002F3DF0" w:rsidRPr="002F3DF0" w:rsidRDefault="002F3DF0" w:rsidP="00D376D3">
            <w:pPr>
              <w:jc w:val="center"/>
              <w:rPr>
                <w:rFonts w:ascii="Calibri" w:hAnsi="Calibri"/>
                <w:b/>
                <w:bCs/>
                <w:sz w:val="20"/>
                <w:szCs w:val="20"/>
              </w:rPr>
            </w:pPr>
            <w:r w:rsidRPr="002F3DF0">
              <w:rPr>
                <w:rFonts w:ascii="Calibri" w:hAnsi="Calibri"/>
                <w:b/>
                <w:bCs/>
                <w:sz w:val="20"/>
                <w:szCs w:val="20"/>
              </w:rPr>
              <w:t>ITEM</w:t>
            </w:r>
          </w:p>
        </w:tc>
        <w:tc>
          <w:tcPr>
            <w:tcW w:w="851" w:type="dxa"/>
            <w:tcBorders>
              <w:top w:val="nil"/>
              <w:left w:val="nil"/>
              <w:bottom w:val="single" w:sz="4" w:space="0" w:color="auto"/>
              <w:right w:val="single" w:sz="4" w:space="0" w:color="auto"/>
            </w:tcBorders>
            <w:shd w:val="clear" w:color="auto" w:fill="auto"/>
            <w:noWrap/>
            <w:vAlign w:val="center"/>
            <w:hideMark/>
          </w:tcPr>
          <w:p w14:paraId="0DB2D0F4" w14:textId="77777777" w:rsidR="002F3DF0" w:rsidRPr="002F3DF0" w:rsidRDefault="002F3DF0" w:rsidP="00D376D3">
            <w:pPr>
              <w:jc w:val="center"/>
              <w:rPr>
                <w:rFonts w:ascii="Calibri" w:hAnsi="Calibri"/>
                <w:b/>
                <w:bCs/>
                <w:sz w:val="20"/>
                <w:szCs w:val="20"/>
              </w:rPr>
            </w:pPr>
            <w:r w:rsidRPr="002F3DF0">
              <w:rPr>
                <w:rFonts w:ascii="Calibri" w:hAnsi="Calibri"/>
                <w:b/>
                <w:bCs/>
                <w:sz w:val="20"/>
                <w:szCs w:val="20"/>
              </w:rPr>
              <w:t>SICAM</w:t>
            </w:r>
          </w:p>
        </w:tc>
        <w:tc>
          <w:tcPr>
            <w:tcW w:w="4110" w:type="dxa"/>
            <w:tcBorders>
              <w:top w:val="nil"/>
              <w:left w:val="nil"/>
              <w:bottom w:val="single" w:sz="4" w:space="0" w:color="auto"/>
              <w:right w:val="single" w:sz="4" w:space="0" w:color="auto"/>
            </w:tcBorders>
            <w:shd w:val="clear" w:color="auto" w:fill="auto"/>
            <w:noWrap/>
            <w:vAlign w:val="center"/>
            <w:hideMark/>
          </w:tcPr>
          <w:p w14:paraId="2006C881" w14:textId="77777777" w:rsidR="002F3DF0" w:rsidRPr="002F3DF0" w:rsidRDefault="002F3DF0" w:rsidP="00D376D3">
            <w:pPr>
              <w:jc w:val="center"/>
              <w:rPr>
                <w:rFonts w:ascii="Calibri" w:hAnsi="Calibri"/>
                <w:b/>
                <w:bCs/>
                <w:sz w:val="20"/>
                <w:szCs w:val="20"/>
              </w:rPr>
            </w:pPr>
          </w:p>
          <w:p w14:paraId="3F46C89E" w14:textId="77777777" w:rsidR="002F3DF0" w:rsidRPr="002F3DF0" w:rsidRDefault="002F3DF0" w:rsidP="00D376D3">
            <w:pPr>
              <w:jc w:val="center"/>
              <w:rPr>
                <w:rFonts w:ascii="Calibri" w:hAnsi="Calibri"/>
                <w:b/>
                <w:bCs/>
                <w:sz w:val="20"/>
                <w:szCs w:val="20"/>
              </w:rPr>
            </w:pPr>
            <w:r w:rsidRPr="002F3DF0">
              <w:rPr>
                <w:rFonts w:ascii="Calibri" w:hAnsi="Calibri"/>
                <w:b/>
                <w:bCs/>
                <w:sz w:val="20"/>
                <w:szCs w:val="20"/>
              </w:rPr>
              <w:t>DESCRIÇÃO</w:t>
            </w:r>
          </w:p>
          <w:p w14:paraId="198B2161" w14:textId="77777777" w:rsidR="002F3DF0" w:rsidRPr="002F3DF0" w:rsidRDefault="002F3DF0" w:rsidP="00D376D3">
            <w:pPr>
              <w:jc w:val="center"/>
              <w:rPr>
                <w:rFonts w:ascii="Calibri" w:hAnsi="Calibri"/>
                <w:b/>
                <w:bCs/>
                <w:sz w:val="20"/>
                <w:szCs w:val="20"/>
              </w:rPr>
            </w:pPr>
          </w:p>
        </w:tc>
        <w:tc>
          <w:tcPr>
            <w:tcW w:w="685" w:type="dxa"/>
            <w:tcBorders>
              <w:top w:val="nil"/>
              <w:left w:val="nil"/>
              <w:bottom w:val="single" w:sz="4" w:space="0" w:color="auto"/>
              <w:right w:val="single" w:sz="4" w:space="0" w:color="auto"/>
            </w:tcBorders>
            <w:shd w:val="clear" w:color="auto" w:fill="auto"/>
            <w:noWrap/>
            <w:vAlign w:val="center"/>
            <w:hideMark/>
          </w:tcPr>
          <w:p w14:paraId="098C40C3" w14:textId="77777777" w:rsidR="002F3DF0" w:rsidRPr="002F3DF0" w:rsidRDefault="002F3DF0" w:rsidP="00D376D3">
            <w:pPr>
              <w:jc w:val="center"/>
              <w:rPr>
                <w:rFonts w:ascii="Calibri" w:hAnsi="Calibri"/>
                <w:b/>
                <w:bCs/>
                <w:sz w:val="20"/>
                <w:szCs w:val="20"/>
              </w:rPr>
            </w:pPr>
            <w:r w:rsidRPr="002F3DF0">
              <w:rPr>
                <w:rFonts w:ascii="Calibri" w:hAnsi="Calibri"/>
                <w:b/>
                <w:bCs/>
                <w:sz w:val="20"/>
                <w:szCs w:val="20"/>
              </w:rPr>
              <w:t>UNID.</w:t>
            </w:r>
          </w:p>
        </w:tc>
        <w:tc>
          <w:tcPr>
            <w:tcW w:w="851" w:type="dxa"/>
            <w:tcBorders>
              <w:top w:val="nil"/>
              <w:left w:val="nil"/>
              <w:bottom w:val="single" w:sz="4" w:space="0" w:color="auto"/>
              <w:right w:val="single" w:sz="4" w:space="0" w:color="auto"/>
            </w:tcBorders>
            <w:shd w:val="clear" w:color="auto" w:fill="auto"/>
            <w:noWrap/>
            <w:vAlign w:val="center"/>
            <w:hideMark/>
          </w:tcPr>
          <w:p w14:paraId="649D26FE" w14:textId="595E3BA0" w:rsidR="002F3DF0" w:rsidRPr="002F3DF0" w:rsidRDefault="0025354C" w:rsidP="00D376D3">
            <w:pPr>
              <w:jc w:val="center"/>
              <w:rPr>
                <w:rFonts w:ascii="Calibri" w:hAnsi="Calibri"/>
                <w:b/>
                <w:bCs/>
                <w:sz w:val="20"/>
                <w:szCs w:val="20"/>
              </w:rPr>
            </w:pPr>
            <w:r>
              <w:rPr>
                <w:rFonts w:ascii="Calibri" w:hAnsi="Calibri"/>
                <w:b/>
                <w:bCs/>
                <w:sz w:val="20"/>
                <w:szCs w:val="20"/>
              </w:rPr>
              <w:t>QTDE</w:t>
            </w:r>
          </w:p>
        </w:tc>
        <w:tc>
          <w:tcPr>
            <w:tcW w:w="1016" w:type="dxa"/>
            <w:tcBorders>
              <w:top w:val="nil"/>
              <w:left w:val="nil"/>
              <w:bottom w:val="single" w:sz="4" w:space="0" w:color="auto"/>
              <w:right w:val="single" w:sz="4" w:space="0" w:color="auto"/>
            </w:tcBorders>
            <w:shd w:val="clear" w:color="auto" w:fill="auto"/>
            <w:noWrap/>
            <w:vAlign w:val="center"/>
            <w:hideMark/>
          </w:tcPr>
          <w:p w14:paraId="7BEDDA47" w14:textId="77777777" w:rsidR="002F3DF0" w:rsidRPr="002F3DF0" w:rsidRDefault="002F3DF0" w:rsidP="00D376D3">
            <w:pPr>
              <w:jc w:val="center"/>
              <w:rPr>
                <w:rFonts w:ascii="Calibri" w:hAnsi="Calibri"/>
                <w:b/>
                <w:bCs/>
                <w:sz w:val="20"/>
                <w:szCs w:val="20"/>
              </w:rPr>
            </w:pPr>
            <w:r w:rsidRPr="002F3DF0">
              <w:rPr>
                <w:rFonts w:ascii="Calibri" w:hAnsi="Calibri"/>
                <w:b/>
                <w:bCs/>
                <w:sz w:val="20"/>
                <w:szCs w:val="20"/>
              </w:rPr>
              <w:t>Marca</w:t>
            </w:r>
          </w:p>
        </w:tc>
        <w:tc>
          <w:tcPr>
            <w:tcW w:w="1134" w:type="dxa"/>
            <w:tcBorders>
              <w:top w:val="nil"/>
              <w:left w:val="nil"/>
              <w:bottom w:val="single" w:sz="4" w:space="0" w:color="auto"/>
              <w:right w:val="single" w:sz="4" w:space="0" w:color="auto"/>
            </w:tcBorders>
            <w:shd w:val="clear" w:color="auto" w:fill="auto"/>
            <w:vAlign w:val="center"/>
            <w:hideMark/>
          </w:tcPr>
          <w:p w14:paraId="6EDBC73B" w14:textId="77777777" w:rsidR="002F3DF0" w:rsidRPr="002F3DF0" w:rsidRDefault="002F3DF0" w:rsidP="00D376D3">
            <w:pPr>
              <w:jc w:val="center"/>
              <w:rPr>
                <w:rFonts w:ascii="Calibri" w:hAnsi="Calibri"/>
                <w:b/>
                <w:bCs/>
                <w:sz w:val="20"/>
                <w:szCs w:val="20"/>
              </w:rPr>
            </w:pPr>
            <w:r w:rsidRPr="002F3DF0">
              <w:rPr>
                <w:rFonts w:ascii="Calibri" w:hAnsi="Calibri"/>
                <w:b/>
                <w:bCs/>
                <w:sz w:val="20"/>
                <w:szCs w:val="20"/>
              </w:rPr>
              <w:t>Valor Unitário</w:t>
            </w:r>
          </w:p>
        </w:tc>
        <w:tc>
          <w:tcPr>
            <w:tcW w:w="1059" w:type="dxa"/>
            <w:tcBorders>
              <w:top w:val="nil"/>
              <w:left w:val="nil"/>
              <w:bottom w:val="single" w:sz="4" w:space="0" w:color="auto"/>
              <w:right w:val="single" w:sz="4" w:space="0" w:color="auto"/>
            </w:tcBorders>
            <w:shd w:val="clear" w:color="auto" w:fill="auto"/>
            <w:vAlign w:val="center"/>
            <w:hideMark/>
          </w:tcPr>
          <w:p w14:paraId="007722F1" w14:textId="77777777" w:rsidR="002F3DF0" w:rsidRPr="002F3DF0" w:rsidRDefault="002F3DF0" w:rsidP="00D376D3">
            <w:pPr>
              <w:jc w:val="center"/>
              <w:rPr>
                <w:rFonts w:ascii="Calibri" w:hAnsi="Calibri"/>
                <w:b/>
                <w:bCs/>
                <w:sz w:val="20"/>
                <w:szCs w:val="20"/>
              </w:rPr>
            </w:pPr>
            <w:r w:rsidRPr="002F3DF0">
              <w:rPr>
                <w:rFonts w:ascii="Calibri" w:hAnsi="Calibri"/>
                <w:b/>
                <w:bCs/>
                <w:sz w:val="20"/>
                <w:szCs w:val="20"/>
              </w:rPr>
              <w:t>Valor Total</w:t>
            </w:r>
          </w:p>
        </w:tc>
      </w:tr>
      <w:tr w:rsidR="002F3DF0" w:rsidRPr="002F3DF0" w14:paraId="27E146B8" w14:textId="77777777" w:rsidTr="00D376D3">
        <w:trPr>
          <w:trHeight w:val="480"/>
        </w:trPr>
        <w:tc>
          <w:tcPr>
            <w:tcW w:w="502" w:type="dxa"/>
            <w:tcBorders>
              <w:top w:val="nil"/>
              <w:left w:val="single" w:sz="4" w:space="0" w:color="auto"/>
              <w:bottom w:val="single" w:sz="4" w:space="0" w:color="auto"/>
              <w:right w:val="single" w:sz="4" w:space="0" w:color="auto"/>
            </w:tcBorders>
            <w:shd w:val="clear" w:color="auto" w:fill="auto"/>
            <w:noWrap/>
            <w:vAlign w:val="center"/>
          </w:tcPr>
          <w:p w14:paraId="67AA9D49" w14:textId="77777777" w:rsidR="002F3DF0" w:rsidRPr="002F3DF0" w:rsidRDefault="002F3DF0" w:rsidP="00D376D3">
            <w:pPr>
              <w:jc w:val="center"/>
              <w:rPr>
                <w:rFonts w:ascii="Calibri" w:hAnsi="Calibri"/>
                <w:bCs/>
                <w:sz w:val="20"/>
                <w:szCs w:val="20"/>
              </w:rPr>
            </w:pPr>
            <w:r w:rsidRPr="002F3DF0">
              <w:rPr>
                <w:rFonts w:ascii="Calibri" w:hAnsi="Calibri"/>
                <w:bCs/>
                <w:sz w:val="20"/>
                <w:szCs w:val="20"/>
              </w:rPr>
              <w:t>01</w:t>
            </w:r>
          </w:p>
        </w:tc>
        <w:tc>
          <w:tcPr>
            <w:tcW w:w="851" w:type="dxa"/>
            <w:tcBorders>
              <w:top w:val="nil"/>
              <w:left w:val="nil"/>
              <w:bottom w:val="single" w:sz="4" w:space="0" w:color="auto"/>
              <w:right w:val="single" w:sz="4" w:space="0" w:color="auto"/>
            </w:tcBorders>
            <w:shd w:val="clear" w:color="auto" w:fill="auto"/>
            <w:noWrap/>
            <w:vAlign w:val="center"/>
          </w:tcPr>
          <w:p w14:paraId="1760F707" w14:textId="22B708B5" w:rsidR="002F3DF0" w:rsidRPr="002F3DF0" w:rsidRDefault="002F3DF0" w:rsidP="00D376D3">
            <w:pPr>
              <w:jc w:val="center"/>
              <w:rPr>
                <w:rFonts w:ascii="Calibri" w:hAnsi="Calibri"/>
                <w:bCs/>
                <w:sz w:val="20"/>
                <w:szCs w:val="20"/>
              </w:rPr>
            </w:pPr>
            <w:r>
              <w:rPr>
                <w:rFonts w:ascii="Calibri" w:eastAsia="Calibri" w:hAnsi="Calibri" w:cs="Arial"/>
                <w:sz w:val="20"/>
                <w:szCs w:val="20"/>
              </w:rPr>
              <w:t>85913</w:t>
            </w:r>
          </w:p>
        </w:tc>
        <w:tc>
          <w:tcPr>
            <w:tcW w:w="4110" w:type="dxa"/>
            <w:tcBorders>
              <w:top w:val="nil"/>
              <w:left w:val="nil"/>
              <w:bottom w:val="single" w:sz="4" w:space="0" w:color="auto"/>
              <w:right w:val="single" w:sz="4" w:space="0" w:color="auto"/>
            </w:tcBorders>
            <w:shd w:val="clear" w:color="auto" w:fill="auto"/>
            <w:noWrap/>
            <w:vAlign w:val="center"/>
          </w:tcPr>
          <w:p w14:paraId="7DF18488" w14:textId="62D5CBDD" w:rsidR="002F3DF0" w:rsidRPr="002F3DF0" w:rsidRDefault="002F3DF0" w:rsidP="00D376D3">
            <w:pPr>
              <w:jc w:val="both"/>
              <w:rPr>
                <w:rFonts w:ascii="Calibri" w:hAnsi="Calibri"/>
                <w:b/>
                <w:bCs/>
                <w:sz w:val="20"/>
                <w:szCs w:val="20"/>
              </w:rPr>
            </w:pPr>
            <w:r w:rsidRPr="00556453">
              <w:rPr>
                <w:rFonts w:ascii="Calibri" w:eastAsia="Calibri" w:hAnsi="Calibri"/>
                <w:sz w:val="20"/>
                <w:szCs w:val="20"/>
              </w:rPr>
              <w:t>VIDEOPROJETOR SMART SCREEN, MÍNIMO DE 4.500 LUMENS, RESOLUÇÃO MÍNIMA DE 1920 X 1080 P, CONEXÕES WI-FI, LENTE COM FOCO MANUAL, ZOOM ELETRÔNICO, SISTEMA DE PROJEÇÃO LCD TFT, CONTRASTE MÍNIMO 4000:1, ENTRADAS MÍNIMAS: 2 HDMI, 2 USB, 1 VGA E 1 AV, COMPATIBILIDADE MÍNIMA COM ANDROID/IOS, BIVOLT</w:t>
            </w:r>
            <w:r>
              <w:rPr>
                <w:rFonts w:ascii="Calibri" w:eastAsia="Calibri" w:hAnsi="Calibri"/>
                <w:sz w:val="20"/>
                <w:szCs w:val="20"/>
              </w:rPr>
              <w:t xml:space="preserve">. </w:t>
            </w:r>
          </w:p>
        </w:tc>
        <w:tc>
          <w:tcPr>
            <w:tcW w:w="685" w:type="dxa"/>
            <w:tcBorders>
              <w:top w:val="nil"/>
              <w:left w:val="nil"/>
              <w:bottom w:val="single" w:sz="4" w:space="0" w:color="auto"/>
              <w:right w:val="single" w:sz="4" w:space="0" w:color="auto"/>
            </w:tcBorders>
            <w:shd w:val="clear" w:color="auto" w:fill="auto"/>
            <w:noWrap/>
            <w:vAlign w:val="center"/>
          </w:tcPr>
          <w:p w14:paraId="35765011" w14:textId="77777777" w:rsidR="002F3DF0" w:rsidRPr="002F3DF0" w:rsidRDefault="002F3DF0" w:rsidP="00D376D3">
            <w:pPr>
              <w:jc w:val="center"/>
              <w:rPr>
                <w:rFonts w:ascii="Calibri" w:hAnsi="Calibri"/>
                <w:b/>
                <w:bCs/>
                <w:sz w:val="20"/>
                <w:szCs w:val="20"/>
              </w:rPr>
            </w:pPr>
            <w:r w:rsidRPr="002F3DF0">
              <w:rPr>
                <w:rFonts w:ascii="Calibri" w:hAnsi="Calibri"/>
                <w:sz w:val="20"/>
                <w:szCs w:val="20"/>
              </w:rPr>
              <w:t>UN</w:t>
            </w:r>
          </w:p>
        </w:tc>
        <w:tc>
          <w:tcPr>
            <w:tcW w:w="851" w:type="dxa"/>
            <w:tcBorders>
              <w:top w:val="nil"/>
              <w:left w:val="nil"/>
              <w:bottom w:val="single" w:sz="4" w:space="0" w:color="auto"/>
              <w:right w:val="single" w:sz="4" w:space="0" w:color="auto"/>
            </w:tcBorders>
            <w:shd w:val="clear" w:color="auto" w:fill="auto"/>
            <w:noWrap/>
            <w:vAlign w:val="center"/>
          </w:tcPr>
          <w:p w14:paraId="16EA5CFE" w14:textId="65428C77" w:rsidR="002F3DF0" w:rsidRPr="002F3DF0" w:rsidRDefault="002F3DF0" w:rsidP="00D376D3">
            <w:pPr>
              <w:jc w:val="center"/>
              <w:rPr>
                <w:rFonts w:ascii="Calibri" w:hAnsi="Calibri"/>
                <w:b/>
                <w:bCs/>
                <w:sz w:val="20"/>
                <w:szCs w:val="20"/>
              </w:rPr>
            </w:pPr>
            <w:r w:rsidRPr="002F3DF0">
              <w:rPr>
                <w:rFonts w:ascii="Calibri" w:hAnsi="Calibri"/>
                <w:b/>
                <w:bCs/>
                <w:sz w:val="20"/>
                <w:szCs w:val="20"/>
              </w:rPr>
              <w:t>0</w:t>
            </w:r>
            <w:r>
              <w:rPr>
                <w:rFonts w:ascii="Calibri" w:hAnsi="Calibri"/>
                <w:b/>
                <w:bCs/>
                <w:sz w:val="20"/>
                <w:szCs w:val="20"/>
              </w:rPr>
              <w:t>9</w:t>
            </w:r>
          </w:p>
        </w:tc>
        <w:tc>
          <w:tcPr>
            <w:tcW w:w="1016" w:type="dxa"/>
            <w:tcBorders>
              <w:top w:val="nil"/>
              <w:left w:val="nil"/>
              <w:bottom w:val="single" w:sz="4" w:space="0" w:color="auto"/>
              <w:right w:val="single" w:sz="4" w:space="0" w:color="auto"/>
            </w:tcBorders>
            <w:shd w:val="clear" w:color="auto" w:fill="auto"/>
            <w:noWrap/>
            <w:vAlign w:val="center"/>
          </w:tcPr>
          <w:p w14:paraId="37FE3452" w14:textId="77777777" w:rsidR="002F3DF0" w:rsidRPr="002F3DF0" w:rsidRDefault="002F3DF0" w:rsidP="00D376D3">
            <w:pPr>
              <w:jc w:val="center"/>
              <w:rPr>
                <w:rFonts w:ascii="Calibri" w:hAnsi="Calibri"/>
                <w:b/>
                <w:bCs/>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E2A0289" w14:textId="77777777" w:rsidR="002F3DF0" w:rsidRPr="002F3DF0" w:rsidRDefault="002F3DF0" w:rsidP="00D376D3">
            <w:pPr>
              <w:jc w:val="center"/>
              <w:rPr>
                <w:rFonts w:ascii="Calibri" w:hAnsi="Calibri"/>
                <w:b/>
                <w:bCs/>
                <w:sz w:val="20"/>
                <w:szCs w:val="20"/>
              </w:rPr>
            </w:pPr>
          </w:p>
        </w:tc>
        <w:tc>
          <w:tcPr>
            <w:tcW w:w="1059" w:type="dxa"/>
            <w:tcBorders>
              <w:top w:val="nil"/>
              <w:left w:val="nil"/>
              <w:bottom w:val="single" w:sz="4" w:space="0" w:color="auto"/>
              <w:right w:val="single" w:sz="4" w:space="0" w:color="auto"/>
            </w:tcBorders>
            <w:shd w:val="clear" w:color="auto" w:fill="auto"/>
            <w:vAlign w:val="center"/>
          </w:tcPr>
          <w:p w14:paraId="1CB005F5" w14:textId="77777777" w:rsidR="002F3DF0" w:rsidRPr="002F3DF0" w:rsidRDefault="002F3DF0" w:rsidP="00D376D3">
            <w:pPr>
              <w:jc w:val="center"/>
              <w:rPr>
                <w:rFonts w:ascii="Calibri" w:hAnsi="Calibri"/>
                <w:b/>
                <w:bCs/>
                <w:sz w:val="20"/>
                <w:szCs w:val="20"/>
              </w:rPr>
            </w:pPr>
          </w:p>
        </w:tc>
      </w:tr>
    </w:tbl>
    <w:p w14:paraId="1B93676E" w14:textId="77777777" w:rsidR="002F3DF0" w:rsidRDefault="002F3DF0" w:rsidP="00E95E16">
      <w:pPr>
        <w:tabs>
          <w:tab w:val="center" w:pos="4536"/>
          <w:tab w:val="right" w:pos="9072"/>
        </w:tabs>
        <w:spacing w:line="360" w:lineRule="auto"/>
        <w:jc w:val="both"/>
        <w:rPr>
          <w:rFonts w:ascii="Calibri" w:eastAsia="Calibri" w:hAnsi="Calibri"/>
          <w:sz w:val="22"/>
          <w:szCs w:val="22"/>
        </w:rPr>
      </w:pPr>
    </w:p>
    <w:p w14:paraId="0BBF1D6D" w14:textId="77777777" w:rsidR="006A11BE" w:rsidRDefault="006A11BE" w:rsidP="006A11BE">
      <w:pPr>
        <w:tabs>
          <w:tab w:val="center" w:pos="4536"/>
          <w:tab w:val="right" w:pos="9072"/>
        </w:tabs>
        <w:spacing w:line="360" w:lineRule="auto"/>
        <w:jc w:val="both"/>
        <w:rPr>
          <w:rFonts w:ascii="Calibri" w:eastAsia="Calibri" w:hAnsi="Calibri"/>
          <w:sz w:val="22"/>
          <w:szCs w:val="22"/>
        </w:rPr>
      </w:pPr>
    </w:p>
    <w:p w14:paraId="3DD88722" w14:textId="77777777" w:rsidR="006A11BE" w:rsidRDefault="006A11BE" w:rsidP="006A11BE">
      <w:pPr>
        <w:tabs>
          <w:tab w:val="center" w:pos="4536"/>
          <w:tab w:val="right" w:pos="9072"/>
        </w:tabs>
        <w:spacing w:line="360" w:lineRule="auto"/>
        <w:jc w:val="both"/>
        <w:rPr>
          <w:rFonts w:ascii="Calibri" w:eastAsia="Calibri" w:hAnsi="Calibri"/>
          <w:sz w:val="22"/>
          <w:szCs w:val="22"/>
        </w:rPr>
      </w:pPr>
      <w:r>
        <w:rPr>
          <w:rFonts w:ascii="Calibri" w:eastAsia="Calibri" w:hAnsi="Calibri"/>
          <w:sz w:val="22"/>
          <w:szCs w:val="22"/>
        </w:rPr>
        <w:t>VALOR GLOBAL DA PROPOSTA: ____________________________ (POR EXTENSO).</w:t>
      </w:r>
    </w:p>
    <w:p w14:paraId="36C50775" w14:textId="77777777" w:rsidR="006A11BE" w:rsidRDefault="006A11BE" w:rsidP="006A11BE">
      <w:pPr>
        <w:jc w:val="both"/>
        <w:rPr>
          <w:rFonts w:ascii="Calibri" w:eastAsia="Calibri" w:hAnsi="Calibri"/>
          <w:sz w:val="22"/>
          <w:szCs w:val="22"/>
        </w:rPr>
      </w:pPr>
      <w:r>
        <w:rPr>
          <w:rFonts w:ascii="Calibri" w:eastAsia="Calibri" w:hAnsi="Calibri"/>
          <w:sz w:val="22"/>
          <w:szCs w:val="22"/>
        </w:rPr>
        <w:t xml:space="preserve">Declaramos que no preço cotado estão incluídas todas as despesas, tais como impostos, peças, embalagens, frete até o destino, seguros e todos os demais encargos e/ou descontos porventura existentes. </w:t>
      </w:r>
    </w:p>
    <w:p w14:paraId="3FBBE0C1" w14:textId="77777777" w:rsidR="006A11BE" w:rsidRDefault="006A11BE" w:rsidP="006A11BE">
      <w:pPr>
        <w:jc w:val="both"/>
        <w:rPr>
          <w:rFonts w:ascii="Calibri" w:eastAsia="Calibri" w:hAnsi="Calibri"/>
          <w:sz w:val="22"/>
          <w:szCs w:val="22"/>
        </w:rPr>
      </w:pPr>
    </w:p>
    <w:p w14:paraId="02F80A50" w14:textId="77777777" w:rsidR="00A1651C" w:rsidRPr="009377C3" w:rsidRDefault="00A1651C" w:rsidP="00A1651C">
      <w:pPr>
        <w:pStyle w:val="PargrafodaLista"/>
        <w:numPr>
          <w:ilvl w:val="0"/>
          <w:numId w:val="34"/>
        </w:numPr>
        <w:tabs>
          <w:tab w:val="left" w:pos="1560"/>
          <w:tab w:val="left" w:pos="10135"/>
        </w:tabs>
        <w:jc w:val="both"/>
        <w:rPr>
          <w:rFonts w:asciiTheme="minorHAnsi" w:hAnsiTheme="minorHAnsi"/>
          <w:sz w:val="22"/>
          <w:szCs w:val="22"/>
        </w:rPr>
      </w:pPr>
      <w:r w:rsidRPr="009377C3">
        <w:rPr>
          <w:rFonts w:ascii="Calibri" w:eastAsia="Calibri" w:hAnsi="Calibri"/>
          <w:b/>
          <w:sz w:val="22"/>
          <w:szCs w:val="22"/>
        </w:rPr>
        <w:t>Fornecer os materiais novos, com garantia mínima do fabricante/ 12 meses.</w:t>
      </w:r>
    </w:p>
    <w:p w14:paraId="00B04CEC" w14:textId="77777777" w:rsidR="00A1651C" w:rsidRDefault="00A1651C" w:rsidP="00A1651C">
      <w:pPr>
        <w:ind w:left="-567"/>
        <w:rPr>
          <w:rFonts w:ascii="Calibri" w:hAnsi="Calibri"/>
          <w:b/>
          <w:sz w:val="22"/>
          <w:szCs w:val="22"/>
        </w:rPr>
      </w:pPr>
    </w:p>
    <w:p w14:paraId="0D0E6157" w14:textId="5CDAE927" w:rsidR="006A11BE" w:rsidRDefault="006A11BE" w:rsidP="006A11BE">
      <w:pPr>
        <w:spacing w:before="120"/>
        <w:jc w:val="both"/>
        <w:rPr>
          <w:rFonts w:ascii="Calibri" w:eastAsia="Calibri" w:hAnsi="Calibri"/>
          <w:b/>
          <w:sz w:val="22"/>
          <w:szCs w:val="22"/>
        </w:rPr>
      </w:pPr>
      <w:r>
        <w:rPr>
          <w:rFonts w:ascii="Calibri" w:eastAsia="Calibri" w:hAnsi="Calibri"/>
          <w:b/>
          <w:sz w:val="22"/>
          <w:szCs w:val="22"/>
        </w:rPr>
        <w:t xml:space="preserve">Local, data </w:t>
      </w:r>
    </w:p>
    <w:p w14:paraId="552F5D00" w14:textId="150FAF0E" w:rsidR="009377C3" w:rsidRDefault="009377C3" w:rsidP="006A11BE">
      <w:pPr>
        <w:spacing w:before="120"/>
        <w:jc w:val="both"/>
        <w:rPr>
          <w:rFonts w:ascii="Calibri" w:eastAsia="Calibri" w:hAnsi="Calibri"/>
          <w:b/>
          <w:sz w:val="22"/>
          <w:szCs w:val="22"/>
        </w:rPr>
      </w:pPr>
    </w:p>
    <w:p w14:paraId="15BB6EB3" w14:textId="77777777" w:rsidR="009377C3" w:rsidRDefault="009377C3" w:rsidP="006A11BE">
      <w:pPr>
        <w:spacing w:before="120"/>
        <w:jc w:val="both"/>
        <w:rPr>
          <w:rFonts w:ascii="Calibri" w:eastAsia="Calibri" w:hAnsi="Calibri"/>
          <w:b/>
          <w:sz w:val="22"/>
          <w:szCs w:val="22"/>
        </w:rPr>
      </w:pPr>
    </w:p>
    <w:p w14:paraId="6AF0115F" w14:textId="38B397FF" w:rsidR="006A11BE" w:rsidRDefault="006A11BE" w:rsidP="009377C3">
      <w:pPr>
        <w:jc w:val="center"/>
        <w:rPr>
          <w:rFonts w:ascii="Calibri" w:eastAsia="Calibri" w:hAnsi="Calibri"/>
          <w:sz w:val="22"/>
          <w:szCs w:val="22"/>
        </w:rPr>
      </w:pPr>
      <w:r>
        <w:rPr>
          <w:rFonts w:ascii="Calibri" w:eastAsia="Calibri" w:hAnsi="Calibri"/>
          <w:b/>
          <w:sz w:val="22"/>
          <w:szCs w:val="22"/>
        </w:rPr>
        <w:t>ASSINATURA DO REPRESENTANTE LEGAL E CARIMBO CNPJ</w:t>
      </w:r>
    </w:p>
    <w:sectPr w:rsidR="006A11BE" w:rsidSect="003265AD">
      <w:headerReference w:type="default" r:id="rId9"/>
      <w:footerReference w:type="default" r:id="rId1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E8932" w14:textId="77777777" w:rsidR="006A11BE" w:rsidRDefault="006A11BE" w:rsidP="00733105">
      <w:r>
        <w:separator/>
      </w:r>
    </w:p>
  </w:endnote>
  <w:endnote w:type="continuationSeparator" w:id="0">
    <w:p w14:paraId="19A1E047" w14:textId="77777777" w:rsidR="006A11BE" w:rsidRDefault="006A11BE" w:rsidP="0073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Symbo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B0DC7" w14:textId="57C3213A" w:rsidR="006A11BE" w:rsidRDefault="006A11BE" w:rsidP="00A10A65">
    <w:pPr>
      <w:pStyle w:val="Rodap"/>
      <w:rPr>
        <w:rFonts w:ascii="Calibri" w:hAnsi="Calibri"/>
        <w:snapToGrid w:val="0"/>
        <w:sz w:val="18"/>
        <w:szCs w:val="18"/>
      </w:rPr>
    </w:pPr>
    <w:r>
      <w:rPr>
        <w:rFonts w:ascii="Calibri" w:hAnsi="Calibri"/>
        <w:snapToGrid w:val="0"/>
        <w:sz w:val="18"/>
        <w:szCs w:val="18"/>
      </w:rPr>
      <w:t>_____________________________________________________________________________________________________</w:t>
    </w:r>
  </w:p>
  <w:p w14:paraId="009C7073" w14:textId="3A85684A" w:rsidR="006A11BE" w:rsidRPr="0086695B" w:rsidRDefault="006A11BE" w:rsidP="00A10A65">
    <w:pPr>
      <w:pStyle w:val="Rodap"/>
      <w:rPr>
        <w:rFonts w:ascii="Calibri" w:hAnsi="Calibri"/>
        <w:sz w:val="18"/>
        <w:szCs w:val="18"/>
      </w:rPr>
    </w:pPr>
    <w:r>
      <w:rPr>
        <w:rFonts w:ascii="Calibri" w:hAnsi="Calibri"/>
        <w:snapToGrid w:val="0"/>
        <w:sz w:val="18"/>
        <w:szCs w:val="18"/>
      </w:rPr>
      <w:t xml:space="preserve">              </w:t>
    </w:r>
    <w:r w:rsidRPr="0086695B">
      <w:rPr>
        <w:rFonts w:ascii="Calibri" w:hAnsi="Calibri"/>
        <w:snapToGrid w:val="0"/>
        <w:sz w:val="18"/>
        <w:szCs w:val="18"/>
      </w:rPr>
      <w:t xml:space="preserve">                                                                                                                                                                       </w:t>
    </w:r>
    <w:r>
      <w:rPr>
        <w:rFonts w:ascii="Calibri" w:hAnsi="Calibri"/>
        <w:snapToGrid w:val="0"/>
        <w:sz w:val="18"/>
        <w:szCs w:val="18"/>
      </w:rPr>
      <w:t xml:space="preserve">            </w:t>
    </w:r>
    <w:r w:rsidRPr="0086695B">
      <w:rPr>
        <w:rFonts w:ascii="Calibri" w:hAnsi="Calibri"/>
        <w:snapToGrid w:val="0"/>
        <w:sz w:val="18"/>
        <w:szCs w:val="18"/>
      </w:rPr>
      <w:t xml:space="preserve"> Página </w:t>
    </w:r>
    <w:r w:rsidRPr="0086695B">
      <w:rPr>
        <w:rFonts w:ascii="Calibri" w:hAnsi="Calibri"/>
        <w:snapToGrid w:val="0"/>
        <w:sz w:val="18"/>
        <w:szCs w:val="18"/>
      </w:rPr>
      <w:fldChar w:fldCharType="begin"/>
    </w:r>
    <w:r w:rsidRPr="0086695B">
      <w:rPr>
        <w:rFonts w:ascii="Calibri" w:hAnsi="Calibri"/>
        <w:snapToGrid w:val="0"/>
        <w:sz w:val="18"/>
        <w:szCs w:val="18"/>
      </w:rPr>
      <w:instrText xml:space="preserve"> PAGE </w:instrText>
    </w:r>
    <w:r w:rsidRPr="0086695B">
      <w:rPr>
        <w:rFonts w:ascii="Calibri" w:hAnsi="Calibri"/>
        <w:snapToGrid w:val="0"/>
        <w:sz w:val="18"/>
        <w:szCs w:val="18"/>
      </w:rPr>
      <w:fldChar w:fldCharType="separate"/>
    </w:r>
    <w:r>
      <w:rPr>
        <w:rFonts w:ascii="Calibri" w:hAnsi="Calibri"/>
        <w:noProof/>
        <w:snapToGrid w:val="0"/>
        <w:sz w:val="18"/>
        <w:szCs w:val="18"/>
      </w:rPr>
      <w:t>10</w:t>
    </w:r>
    <w:r w:rsidRPr="0086695B">
      <w:rPr>
        <w:rFonts w:ascii="Calibri" w:hAnsi="Calibri"/>
        <w:snapToGrid w:val="0"/>
        <w:sz w:val="18"/>
        <w:szCs w:val="18"/>
      </w:rPr>
      <w:fldChar w:fldCharType="end"/>
    </w:r>
    <w:r w:rsidRPr="0086695B">
      <w:rPr>
        <w:rFonts w:ascii="Calibri" w:hAnsi="Calibri"/>
        <w:snapToGrid w:val="0"/>
        <w:sz w:val="18"/>
        <w:szCs w:val="18"/>
      </w:rPr>
      <w:t xml:space="preserve"> de </w:t>
    </w:r>
    <w:r w:rsidRPr="0086695B">
      <w:rPr>
        <w:rFonts w:ascii="Calibri" w:hAnsi="Calibri"/>
        <w:snapToGrid w:val="0"/>
        <w:sz w:val="18"/>
        <w:szCs w:val="18"/>
      </w:rPr>
      <w:fldChar w:fldCharType="begin"/>
    </w:r>
    <w:r w:rsidRPr="0086695B">
      <w:rPr>
        <w:rFonts w:ascii="Calibri" w:hAnsi="Calibri"/>
        <w:snapToGrid w:val="0"/>
        <w:sz w:val="18"/>
        <w:szCs w:val="18"/>
      </w:rPr>
      <w:instrText xml:space="preserve"> NUMPAGES </w:instrText>
    </w:r>
    <w:r w:rsidRPr="0086695B">
      <w:rPr>
        <w:rFonts w:ascii="Calibri" w:hAnsi="Calibri"/>
        <w:snapToGrid w:val="0"/>
        <w:sz w:val="18"/>
        <w:szCs w:val="18"/>
      </w:rPr>
      <w:fldChar w:fldCharType="separate"/>
    </w:r>
    <w:r>
      <w:rPr>
        <w:rFonts w:ascii="Calibri" w:hAnsi="Calibri"/>
        <w:noProof/>
        <w:snapToGrid w:val="0"/>
        <w:sz w:val="18"/>
        <w:szCs w:val="18"/>
      </w:rPr>
      <w:t>17</w:t>
    </w:r>
    <w:r w:rsidRPr="0086695B">
      <w:rPr>
        <w:rFonts w:ascii="Calibri" w:hAnsi="Calibri"/>
        <w:snapToGrid w:val="0"/>
        <w:sz w:val="18"/>
        <w:szCs w:val="18"/>
      </w:rPr>
      <w:fldChar w:fldCharType="end"/>
    </w:r>
  </w:p>
  <w:p w14:paraId="77C7B6BE" w14:textId="77777777" w:rsidR="006A11BE" w:rsidRDefault="006A11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A4576" w14:textId="77777777" w:rsidR="006A11BE" w:rsidRDefault="006A11BE" w:rsidP="00733105">
      <w:r>
        <w:separator/>
      </w:r>
    </w:p>
  </w:footnote>
  <w:footnote w:type="continuationSeparator" w:id="0">
    <w:p w14:paraId="7E3168A0" w14:textId="77777777" w:rsidR="006A11BE" w:rsidRDefault="006A11BE" w:rsidP="00733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A83C6" w14:textId="2B631DD0" w:rsidR="006A11BE" w:rsidRDefault="002F1DC4" w:rsidP="009D6153">
    <w:pPr>
      <w:pStyle w:val="Cabealho"/>
      <w:jc w:val="right"/>
      <w:rPr>
        <w:rFonts w:ascii="Calibri" w:hAnsi="Calibri" w:cs="Arial"/>
        <w:b/>
        <w:sz w:val="22"/>
        <w:szCs w:val="22"/>
      </w:rPr>
    </w:pPr>
    <w:r>
      <w:rPr>
        <w:noProof/>
      </w:rPr>
      <w:object w:dxaOrig="1440" w:dyaOrig="1440" w14:anchorId="7D067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25pt;margin-top:-5.5pt;width:119.7pt;height:32.8pt;z-index:-251658752;mso-wrap-distance-left:9.05pt;mso-wrap-distance-right:9.05pt" o:allowincell="f" filled="t">
          <v:fill color2="black"/>
          <v:imagedata r:id="rId1" o:title=""/>
        </v:shape>
        <o:OLEObject Type="Embed" ProgID="Paint.Picture" ShapeID="_x0000_s2052" DrawAspect="Content" ObjectID="_1748933680" r:id="rId2"/>
      </w:object>
    </w:r>
    <w:r w:rsidR="00667348">
      <w:rPr>
        <w:rFonts w:ascii="Calibri" w:hAnsi="Calibri" w:cs="Arial"/>
        <w:b/>
        <w:sz w:val="22"/>
        <w:szCs w:val="22"/>
      </w:rPr>
      <w:t>Gabinete do Prefeito</w:t>
    </w:r>
  </w:p>
  <w:p w14:paraId="4CC6E216" w14:textId="53E62519" w:rsidR="006A11BE" w:rsidRDefault="00667348" w:rsidP="009D6153">
    <w:pPr>
      <w:pStyle w:val="Cabealho"/>
      <w:jc w:val="right"/>
      <w:rPr>
        <w:rFonts w:ascii="Calibri" w:hAnsi="Calibri" w:cs="Arial"/>
        <w:b/>
        <w:sz w:val="22"/>
        <w:szCs w:val="22"/>
      </w:rPr>
    </w:pPr>
    <w:r>
      <w:rPr>
        <w:rFonts w:ascii="Calibri" w:hAnsi="Calibri" w:cs="Arial"/>
        <w:b/>
        <w:sz w:val="22"/>
        <w:szCs w:val="22"/>
      </w:rPr>
      <w:t>Coordenadorias de Atendimento Regional</w:t>
    </w:r>
  </w:p>
  <w:p w14:paraId="15E9CC51" w14:textId="77777777" w:rsidR="006A11BE" w:rsidRDefault="006A11BE" w:rsidP="009D6153">
    <w:pPr>
      <w:pStyle w:val="Cabealho"/>
      <w:jc w:val="right"/>
      <w:rPr>
        <w:rFonts w:ascii="Calibri" w:hAnsi="Calibri" w:cs="Arial"/>
        <w:b/>
        <w:sz w:val="22"/>
        <w:szCs w:val="22"/>
      </w:rPr>
    </w:pPr>
  </w:p>
  <w:p w14:paraId="49D9883D" w14:textId="0984A187" w:rsidR="006A11BE" w:rsidRDefault="006A11BE" w:rsidP="00A10A65">
    <w:pPr>
      <w:pStyle w:val="Cabealho"/>
      <w:jc w:val="right"/>
      <w:rPr>
        <w:rFonts w:ascii="Calibri" w:hAnsi="Calibri" w:cs="Arial"/>
        <w:b/>
        <w:sz w:val="8"/>
        <w:szCs w:val="8"/>
      </w:rPr>
    </w:pPr>
    <w:r w:rsidRPr="0037673B">
      <w:rPr>
        <w:rFonts w:ascii="Calibri" w:hAnsi="Calibri" w:cs="Arial"/>
        <w:b/>
        <w:sz w:val="8"/>
        <w:szCs w:val="8"/>
      </w:rPr>
      <w:t>______________________________________________</w:t>
    </w:r>
    <w:r>
      <w:rPr>
        <w:rFonts w:ascii="Calibri" w:hAnsi="Calibri" w:cs="Arial"/>
        <w:b/>
        <w:sz w:val="8"/>
        <w:szCs w:val="8"/>
      </w:rPr>
      <w:t>__________________________________________________________________________________________________________________________________________________________</w:t>
    </w:r>
    <w:r w:rsidRPr="0037673B">
      <w:rPr>
        <w:rFonts w:ascii="Calibri" w:hAnsi="Calibri" w:cs="Arial"/>
        <w:b/>
        <w:sz w:val="8"/>
        <w:szCs w:val="8"/>
      </w:rPr>
      <w:t>_________</w:t>
    </w:r>
    <w:r>
      <w:rPr>
        <w:rFonts w:ascii="Calibri" w:hAnsi="Calibri" w:cs="Arial"/>
        <w:b/>
        <w:sz w:val="8"/>
        <w:szCs w:val="8"/>
      </w:rPr>
      <w:t>__________________</w:t>
    </w:r>
  </w:p>
  <w:p w14:paraId="43899980" w14:textId="77777777" w:rsidR="006A11BE" w:rsidRPr="00A10A65" w:rsidRDefault="006A11BE" w:rsidP="00A10A65">
    <w:pPr>
      <w:pStyle w:val="Cabealh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0"/>
    <w:multiLevelType w:val="multilevel"/>
    <w:tmpl w:val="00000010"/>
    <w:name w:val="WW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1B07DFA"/>
    <w:multiLevelType w:val="hybridMultilevel"/>
    <w:tmpl w:val="0D8879D4"/>
    <w:lvl w:ilvl="0" w:tplc="2D20A846">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020C304E"/>
    <w:multiLevelType w:val="hybridMultilevel"/>
    <w:tmpl w:val="5156BB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4C65A74"/>
    <w:multiLevelType w:val="multilevel"/>
    <w:tmpl w:val="9C88731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07590086"/>
    <w:multiLevelType w:val="hybridMultilevel"/>
    <w:tmpl w:val="7610B2D4"/>
    <w:lvl w:ilvl="0" w:tplc="04160017">
      <w:start w:val="1"/>
      <w:numFmt w:val="lowerLetter"/>
      <w:lvlText w:val="%1)"/>
      <w:lvlJc w:val="left"/>
      <w:pPr>
        <w:ind w:left="1776" w:hanging="360"/>
      </w:pPr>
      <w:rPr>
        <w:rFonts w:hint="default"/>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082407C6"/>
    <w:multiLevelType w:val="multilevel"/>
    <w:tmpl w:val="AA90C9E0"/>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 w15:restartNumberingAfterBreak="0">
    <w:nsid w:val="0920300B"/>
    <w:multiLevelType w:val="multilevel"/>
    <w:tmpl w:val="C6182C1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320FF0"/>
    <w:multiLevelType w:val="hybridMultilevel"/>
    <w:tmpl w:val="5CE68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1F7747A"/>
    <w:multiLevelType w:val="hybridMultilevel"/>
    <w:tmpl w:val="AF2E05E2"/>
    <w:lvl w:ilvl="0" w:tplc="AB5EE646">
      <w:start w:val="4"/>
      <w:numFmt w:val="lowerLetter"/>
      <w:lvlText w:val="%1)"/>
      <w:lvlJc w:val="left"/>
      <w:pPr>
        <w:ind w:left="1353" w:hanging="360"/>
      </w:pPr>
      <w:rPr>
        <w:rFonts w:hint="default"/>
        <w:color w:val="00000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160C7085"/>
    <w:multiLevelType w:val="hybridMultilevel"/>
    <w:tmpl w:val="571A0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BC244A"/>
    <w:multiLevelType w:val="multilevel"/>
    <w:tmpl w:val="A554F44A"/>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1D493143"/>
    <w:multiLevelType w:val="hybridMultilevel"/>
    <w:tmpl w:val="3D263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D841892"/>
    <w:multiLevelType w:val="multilevel"/>
    <w:tmpl w:val="9962BDDA"/>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14" w15:restartNumberingAfterBreak="0">
    <w:nsid w:val="205103AC"/>
    <w:multiLevelType w:val="multilevel"/>
    <w:tmpl w:val="0B3C43EA"/>
    <w:lvl w:ilvl="0">
      <w:start w:val="1"/>
      <w:numFmt w:val="bullet"/>
      <w:lvlText w:val="●"/>
      <w:lvlJc w:val="left"/>
      <w:pPr>
        <w:ind w:left="1211"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5162B8"/>
    <w:multiLevelType w:val="hybridMultilevel"/>
    <w:tmpl w:val="342E1598"/>
    <w:lvl w:ilvl="0" w:tplc="19A07C26">
      <w:start w:val="1"/>
      <w:numFmt w:val="bullet"/>
      <w:lvlText w:val=""/>
      <w:lvlJc w:val="left"/>
      <w:pPr>
        <w:ind w:left="720" w:hanging="360"/>
      </w:pPr>
      <w:rPr>
        <w:rFonts w:ascii="Symbol" w:hAnsi="Symbol" w:hint="default"/>
        <w:sz w:val="16"/>
        <w:szCs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951720"/>
    <w:multiLevelType w:val="multilevel"/>
    <w:tmpl w:val="A56CBAC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325F183D"/>
    <w:multiLevelType w:val="hybridMultilevel"/>
    <w:tmpl w:val="8E503792"/>
    <w:lvl w:ilvl="0" w:tplc="1654027C">
      <w:start w:val="1"/>
      <w:numFmt w:val="low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8" w15:restartNumberingAfterBreak="0">
    <w:nsid w:val="340F5574"/>
    <w:multiLevelType w:val="hybridMultilevel"/>
    <w:tmpl w:val="52481BDC"/>
    <w:lvl w:ilvl="0" w:tplc="1DF0C20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36A34185"/>
    <w:multiLevelType w:val="multilevel"/>
    <w:tmpl w:val="83B4083C"/>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0" w15:restartNumberingAfterBreak="0">
    <w:nsid w:val="414240DE"/>
    <w:multiLevelType w:val="hybridMultilevel"/>
    <w:tmpl w:val="3EE2E0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411AC0"/>
    <w:multiLevelType w:val="multilevel"/>
    <w:tmpl w:val="D930C08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8A154F"/>
    <w:multiLevelType w:val="hybridMultilevel"/>
    <w:tmpl w:val="8D52FD66"/>
    <w:lvl w:ilvl="0" w:tplc="7EEA53C2">
      <w:start w:val="1"/>
      <w:numFmt w:val="low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3" w15:restartNumberingAfterBreak="0">
    <w:nsid w:val="541A36C7"/>
    <w:multiLevelType w:val="multilevel"/>
    <w:tmpl w:val="6E6C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5305F6"/>
    <w:multiLevelType w:val="hybridMultilevel"/>
    <w:tmpl w:val="A64AD76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9517F"/>
    <w:multiLevelType w:val="hybridMultilevel"/>
    <w:tmpl w:val="0BBC7D18"/>
    <w:lvl w:ilvl="0" w:tplc="A934DBA6">
      <w:start w:val="1"/>
      <w:numFmt w:val="lowerLetter"/>
      <w:lvlText w:val="%1)"/>
      <w:lvlJc w:val="left"/>
      <w:pPr>
        <w:ind w:left="1636" w:hanging="360"/>
      </w:pPr>
      <w:rPr>
        <w:rFonts w:hint="default"/>
      </w:rPr>
    </w:lvl>
    <w:lvl w:ilvl="1" w:tplc="04160019">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62DF62AF"/>
    <w:multiLevelType w:val="multilevel"/>
    <w:tmpl w:val="4E102986"/>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7" w15:restartNumberingAfterBreak="0">
    <w:nsid w:val="63B271E5"/>
    <w:multiLevelType w:val="hybridMultilevel"/>
    <w:tmpl w:val="2DA2F8B2"/>
    <w:lvl w:ilvl="0" w:tplc="14D48D88">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8" w15:restartNumberingAfterBreak="0">
    <w:nsid w:val="682C1DBA"/>
    <w:multiLevelType w:val="hybridMultilevel"/>
    <w:tmpl w:val="3EE2E0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B3010E"/>
    <w:multiLevelType w:val="multilevel"/>
    <w:tmpl w:val="61E0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7362A"/>
    <w:multiLevelType w:val="multilevel"/>
    <w:tmpl w:val="58B822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141F7F"/>
    <w:multiLevelType w:val="multilevel"/>
    <w:tmpl w:val="2844FCA8"/>
    <w:lvl w:ilvl="0">
      <w:start w:val="1"/>
      <w:numFmt w:val="lowerLetter"/>
      <w:lvlText w:val="%1)"/>
      <w:lvlJc w:val="left"/>
      <w:pPr>
        <w:ind w:left="177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7"/>
  </w:num>
  <w:num w:numId="4">
    <w:abstractNumId w:val="3"/>
  </w:num>
  <w:num w:numId="5">
    <w:abstractNumId w:val="27"/>
  </w:num>
  <w:num w:numId="6">
    <w:abstractNumId w:val="22"/>
  </w:num>
  <w:num w:numId="7">
    <w:abstractNumId w:val="9"/>
  </w:num>
  <w:num w:numId="8">
    <w:abstractNumId w:val="5"/>
  </w:num>
  <w:num w:numId="9">
    <w:abstractNumId w:val="2"/>
  </w:num>
  <w:num w:numId="10">
    <w:abstractNumId w:val="25"/>
  </w:num>
  <w:num w:numId="11">
    <w:abstractNumId w:val="25"/>
  </w:num>
  <w:num w:numId="12">
    <w:abstractNumId w:val="18"/>
  </w:num>
  <w:num w:numId="13">
    <w:abstractNumId w:val="8"/>
  </w:num>
  <w:num w:numId="14">
    <w:abstractNumId w:val="12"/>
  </w:num>
  <w:num w:numId="15">
    <w:abstractNumId w:val="7"/>
  </w:num>
  <w:num w:numId="16">
    <w:abstractNumId w:val="21"/>
  </w:num>
  <w:num w:numId="17">
    <w:abstractNumId w:val="30"/>
  </w:num>
  <w:num w:numId="18">
    <w:abstractNumId w:val="10"/>
  </w:num>
  <w:num w:numId="19">
    <w:abstractNumId w:val="28"/>
  </w:num>
  <w:num w:numId="20">
    <w:abstractNumId w:val="26"/>
  </w:num>
  <w:num w:numId="21">
    <w:abstractNumId w:val="26"/>
  </w:num>
  <w:num w:numId="22">
    <w:abstractNumId w:val="11"/>
  </w:num>
  <w:num w:numId="23">
    <w:abstractNumId w:val="29"/>
  </w:num>
  <w:num w:numId="24">
    <w:abstractNumId w:val="23"/>
  </w:num>
  <w:num w:numId="25">
    <w:abstractNumId w:val="1"/>
  </w:num>
  <w:num w:numId="26">
    <w:abstractNumId w:val="15"/>
  </w:num>
  <w:num w:numId="27">
    <w:abstractNumId w:val="6"/>
  </w:num>
  <w:num w:numId="28">
    <w:abstractNumId w:val="14"/>
  </w:num>
  <w:num w:numId="29">
    <w:abstractNumId w:val="31"/>
  </w:num>
  <w:num w:numId="30">
    <w:abstractNumId w:val="19"/>
  </w:num>
  <w:num w:numId="31">
    <w:abstractNumId w:val="13"/>
  </w:num>
  <w:num w:numId="32">
    <w:abstractNumId w:val="4"/>
  </w:num>
  <w:num w:numId="33">
    <w:abstractNumId w:val="16"/>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05"/>
    <w:rsid w:val="00012AFE"/>
    <w:rsid w:val="00013443"/>
    <w:rsid w:val="000212EF"/>
    <w:rsid w:val="0002177A"/>
    <w:rsid w:val="000477B5"/>
    <w:rsid w:val="00060D20"/>
    <w:rsid w:val="00095299"/>
    <w:rsid w:val="000A3A93"/>
    <w:rsid w:val="000B03F7"/>
    <w:rsid w:val="000B2C64"/>
    <w:rsid w:val="000B736A"/>
    <w:rsid w:val="000D5ABF"/>
    <w:rsid w:val="000F3131"/>
    <w:rsid w:val="000F33D3"/>
    <w:rsid w:val="000F421C"/>
    <w:rsid w:val="000F788E"/>
    <w:rsid w:val="00136E75"/>
    <w:rsid w:val="001911AF"/>
    <w:rsid w:val="00195E6D"/>
    <w:rsid w:val="001A35BA"/>
    <w:rsid w:val="001B21F3"/>
    <w:rsid w:val="001D7AD7"/>
    <w:rsid w:val="001E7119"/>
    <w:rsid w:val="001F4FC0"/>
    <w:rsid w:val="001F63C4"/>
    <w:rsid w:val="002317B2"/>
    <w:rsid w:val="00233D73"/>
    <w:rsid w:val="00237F71"/>
    <w:rsid w:val="002448FC"/>
    <w:rsid w:val="0025354C"/>
    <w:rsid w:val="00257DB0"/>
    <w:rsid w:val="00260B8B"/>
    <w:rsid w:val="00264B79"/>
    <w:rsid w:val="00270853"/>
    <w:rsid w:val="00276C7A"/>
    <w:rsid w:val="002A2D1B"/>
    <w:rsid w:val="002C2580"/>
    <w:rsid w:val="002D7892"/>
    <w:rsid w:val="002E432D"/>
    <w:rsid w:val="002E6645"/>
    <w:rsid w:val="002F0EE4"/>
    <w:rsid w:val="002F1DC4"/>
    <w:rsid w:val="002F3DF0"/>
    <w:rsid w:val="003211E2"/>
    <w:rsid w:val="003265AD"/>
    <w:rsid w:val="003342DE"/>
    <w:rsid w:val="00356EAC"/>
    <w:rsid w:val="00356F9F"/>
    <w:rsid w:val="00383033"/>
    <w:rsid w:val="00384362"/>
    <w:rsid w:val="003A0D0D"/>
    <w:rsid w:val="003C36F3"/>
    <w:rsid w:val="003C387E"/>
    <w:rsid w:val="003C6C61"/>
    <w:rsid w:val="003C72D6"/>
    <w:rsid w:val="003E02F0"/>
    <w:rsid w:val="003E31FC"/>
    <w:rsid w:val="003F6776"/>
    <w:rsid w:val="004210E1"/>
    <w:rsid w:val="00423824"/>
    <w:rsid w:val="00425D32"/>
    <w:rsid w:val="0043107C"/>
    <w:rsid w:val="0045123C"/>
    <w:rsid w:val="00463144"/>
    <w:rsid w:val="00480EC2"/>
    <w:rsid w:val="00486E0A"/>
    <w:rsid w:val="004A046E"/>
    <w:rsid w:val="004B4031"/>
    <w:rsid w:val="004C7520"/>
    <w:rsid w:val="004D3836"/>
    <w:rsid w:val="004E44EE"/>
    <w:rsid w:val="004E692F"/>
    <w:rsid w:val="004F1760"/>
    <w:rsid w:val="004F2463"/>
    <w:rsid w:val="00507DF7"/>
    <w:rsid w:val="00526420"/>
    <w:rsid w:val="00552F68"/>
    <w:rsid w:val="00553236"/>
    <w:rsid w:val="00556453"/>
    <w:rsid w:val="005617EE"/>
    <w:rsid w:val="00565F6C"/>
    <w:rsid w:val="005919A3"/>
    <w:rsid w:val="005A4647"/>
    <w:rsid w:val="005C2349"/>
    <w:rsid w:val="005C2B58"/>
    <w:rsid w:val="005D0A83"/>
    <w:rsid w:val="005D4131"/>
    <w:rsid w:val="005D4B2D"/>
    <w:rsid w:val="005F51DC"/>
    <w:rsid w:val="00602728"/>
    <w:rsid w:val="00606546"/>
    <w:rsid w:val="00653188"/>
    <w:rsid w:val="006631FE"/>
    <w:rsid w:val="00665B4B"/>
    <w:rsid w:val="00667065"/>
    <w:rsid w:val="00667348"/>
    <w:rsid w:val="006704B4"/>
    <w:rsid w:val="00695776"/>
    <w:rsid w:val="006A11BE"/>
    <w:rsid w:val="006C5162"/>
    <w:rsid w:val="006F4406"/>
    <w:rsid w:val="006F48DF"/>
    <w:rsid w:val="007072E8"/>
    <w:rsid w:val="007201EC"/>
    <w:rsid w:val="00731216"/>
    <w:rsid w:val="00733105"/>
    <w:rsid w:val="0073707B"/>
    <w:rsid w:val="00746B4D"/>
    <w:rsid w:val="00754F42"/>
    <w:rsid w:val="00775F52"/>
    <w:rsid w:val="007B4F6C"/>
    <w:rsid w:val="007D0DC7"/>
    <w:rsid w:val="007D1A33"/>
    <w:rsid w:val="007D1B5C"/>
    <w:rsid w:val="007E3451"/>
    <w:rsid w:val="007F5DF7"/>
    <w:rsid w:val="00807D03"/>
    <w:rsid w:val="00811351"/>
    <w:rsid w:val="00824035"/>
    <w:rsid w:val="00831A47"/>
    <w:rsid w:val="0085463B"/>
    <w:rsid w:val="00856C7E"/>
    <w:rsid w:val="0086036F"/>
    <w:rsid w:val="00866C32"/>
    <w:rsid w:val="008A5605"/>
    <w:rsid w:val="008A5F55"/>
    <w:rsid w:val="008B242C"/>
    <w:rsid w:val="008B6863"/>
    <w:rsid w:val="008C3FFD"/>
    <w:rsid w:val="008D3E6E"/>
    <w:rsid w:val="008E2DC3"/>
    <w:rsid w:val="008E7423"/>
    <w:rsid w:val="009260AE"/>
    <w:rsid w:val="00927E55"/>
    <w:rsid w:val="009302CF"/>
    <w:rsid w:val="00936831"/>
    <w:rsid w:val="009377C3"/>
    <w:rsid w:val="00937854"/>
    <w:rsid w:val="0094486E"/>
    <w:rsid w:val="00944A66"/>
    <w:rsid w:val="00960A38"/>
    <w:rsid w:val="00964D19"/>
    <w:rsid w:val="0098017B"/>
    <w:rsid w:val="009A2C67"/>
    <w:rsid w:val="009C5FAC"/>
    <w:rsid w:val="009D6153"/>
    <w:rsid w:val="009E15BD"/>
    <w:rsid w:val="009F119A"/>
    <w:rsid w:val="00A10A65"/>
    <w:rsid w:val="00A1389B"/>
    <w:rsid w:val="00A1651C"/>
    <w:rsid w:val="00A20488"/>
    <w:rsid w:val="00A27619"/>
    <w:rsid w:val="00A44DE7"/>
    <w:rsid w:val="00A6016E"/>
    <w:rsid w:val="00A61569"/>
    <w:rsid w:val="00A70D03"/>
    <w:rsid w:val="00A73F5C"/>
    <w:rsid w:val="00A7745D"/>
    <w:rsid w:val="00A81803"/>
    <w:rsid w:val="00AA3314"/>
    <w:rsid w:val="00AB651E"/>
    <w:rsid w:val="00AE58D1"/>
    <w:rsid w:val="00AE74AF"/>
    <w:rsid w:val="00AE75CB"/>
    <w:rsid w:val="00AF29E2"/>
    <w:rsid w:val="00AF5AE2"/>
    <w:rsid w:val="00B06F96"/>
    <w:rsid w:val="00B10A2C"/>
    <w:rsid w:val="00B22FE1"/>
    <w:rsid w:val="00B303EC"/>
    <w:rsid w:val="00B33A3D"/>
    <w:rsid w:val="00B345A4"/>
    <w:rsid w:val="00B40360"/>
    <w:rsid w:val="00B40BD9"/>
    <w:rsid w:val="00B42F7C"/>
    <w:rsid w:val="00B440C7"/>
    <w:rsid w:val="00B45101"/>
    <w:rsid w:val="00B504B4"/>
    <w:rsid w:val="00B5140B"/>
    <w:rsid w:val="00B56A5C"/>
    <w:rsid w:val="00B60187"/>
    <w:rsid w:val="00B86453"/>
    <w:rsid w:val="00B92F62"/>
    <w:rsid w:val="00B93952"/>
    <w:rsid w:val="00BA6E11"/>
    <w:rsid w:val="00BB29A7"/>
    <w:rsid w:val="00BB359D"/>
    <w:rsid w:val="00BF640F"/>
    <w:rsid w:val="00C01711"/>
    <w:rsid w:val="00C220E4"/>
    <w:rsid w:val="00C33D75"/>
    <w:rsid w:val="00C419F1"/>
    <w:rsid w:val="00C43585"/>
    <w:rsid w:val="00C5491D"/>
    <w:rsid w:val="00C67BB7"/>
    <w:rsid w:val="00C75AE9"/>
    <w:rsid w:val="00CA48CA"/>
    <w:rsid w:val="00CB4512"/>
    <w:rsid w:val="00CC5BFC"/>
    <w:rsid w:val="00CE5649"/>
    <w:rsid w:val="00D0409B"/>
    <w:rsid w:val="00D15779"/>
    <w:rsid w:val="00D276AE"/>
    <w:rsid w:val="00D32987"/>
    <w:rsid w:val="00D36958"/>
    <w:rsid w:val="00D404CE"/>
    <w:rsid w:val="00D600E4"/>
    <w:rsid w:val="00D62DB6"/>
    <w:rsid w:val="00D75401"/>
    <w:rsid w:val="00DA5E8F"/>
    <w:rsid w:val="00DA6114"/>
    <w:rsid w:val="00DB3744"/>
    <w:rsid w:val="00DE08ED"/>
    <w:rsid w:val="00DE7BCD"/>
    <w:rsid w:val="00E04A20"/>
    <w:rsid w:val="00E06293"/>
    <w:rsid w:val="00E2413C"/>
    <w:rsid w:val="00E3194B"/>
    <w:rsid w:val="00E326BF"/>
    <w:rsid w:val="00E37C88"/>
    <w:rsid w:val="00E4344D"/>
    <w:rsid w:val="00E44005"/>
    <w:rsid w:val="00E54A23"/>
    <w:rsid w:val="00E62DB3"/>
    <w:rsid w:val="00E643C0"/>
    <w:rsid w:val="00E71168"/>
    <w:rsid w:val="00E95784"/>
    <w:rsid w:val="00E95E16"/>
    <w:rsid w:val="00E96C8A"/>
    <w:rsid w:val="00EC2B03"/>
    <w:rsid w:val="00EE6D51"/>
    <w:rsid w:val="00EF65F9"/>
    <w:rsid w:val="00F07979"/>
    <w:rsid w:val="00F47361"/>
    <w:rsid w:val="00F56E8F"/>
    <w:rsid w:val="00F63098"/>
    <w:rsid w:val="00F70AF0"/>
    <w:rsid w:val="00FA26EC"/>
    <w:rsid w:val="00FB1E93"/>
    <w:rsid w:val="00FC5C61"/>
    <w:rsid w:val="00FE6B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63DF8D2"/>
  <w15:docId w15:val="{113CA58F-91B3-4DA2-93C3-EDDCF547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105"/>
    <w:pPr>
      <w:widowControl w:val="0"/>
      <w:suppressAutoHyphens/>
      <w:spacing w:after="0" w:line="240" w:lineRule="auto"/>
    </w:pPr>
    <w:rPr>
      <w:rFonts w:ascii="Times New Roman" w:eastAsia="Lucida Sans Unicode" w:hAnsi="Times New Roman" w:cs="Calibri"/>
      <w:sz w:val="24"/>
      <w:szCs w:val="24"/>
      <w:lang w:eastAsia="ar-SA"/>
    </w:rPr>
  </w:style>
  <w:style w:type="paragraph" w:styleId="Ttulo2">
    <w:name w:val="heading 2"/>
    <w:basedOn w:val="Normal"/>
    <w:next w:val="Normal"/>
    <w:link w:val="Ttulo2Char"/>
    <w:unhideWhenUsed/>
    <w:qFormat/>
    <w:rsid w:val="007331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276C7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33105"/>
    <w:rPr>
      <w:rFonts w:asciiTheme="majorHAnsi" w:eastAsiaTheme="majorEastAsia" w:hAnsiTheme="majorHAnsi" w:cstheme="majorBidi"/>
      <w:b/>
      <w:bCs/>
      <w:color w:val="4F81BD" w:themeColor="accent1"/>
      <w:sz w:val="26"/>
      <w:szCs w:val="26"/>
      <w:lang w:eastAsia="ar-SA"/>
    </w:rPr>
  </w:style>
  <w:style w:type="table" w:styleId="Tabelacomgrade">
    <w:name w:val="Table Grid"/>
    <w:basedOn w:val="Tabelanormal"/>
    <w:rsid w:val="00733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733105"/>
    <w:pPr>
      <w:ind w:left="720"/>
      <w:contextualSpacing/>
    </w:pPr>
  </w:style>
  <w:style w:type="character" w:customStyle="1" w:styleId="PargrafodaListaChar">
    <w:name w:val="Parágrafo da Lista Char"/>
    <w:link w:val="PargrafodaLista"/>
    <w:uiPriority w:val="34"/>
    <w:locked/>
    <w:rsid w:val="00733105"/>
    <w:rPr>
      <w:rFonts w:ascii="Times New Roman" w:eastAsia="Lucida Sans Unicode" w:hAnsi="Times New Roman" w:cs="Calibri"/>
      <w:sz w:val="24"/>
      <w:szCs w:val="24"/>
      <w:lang w:eastAsia="ar-SA"/>
    </w:rPr>
  </w:style>
  <w:style w:type="paragraph" w:styleId="Corpodetexto">
    <w:name w:val="Body Text"/>
    <w:basedOn w:val="Normal"/>
    <w:link w:val="CorpodetextoChar"/>
    <w:unhideWhenUsed/>
    <w:rsid w:val="00733105"/>
    <w:pPr>
      <w:spacing w:after="120"/>
    </w:pPr>
  </w:style>
  <w:style w:type="character" w:customStyle="1" w:styleId="CorpodetextoChar">
    <w:name w:val="Corpo de texto Char"/>
    <w:basedOn w:val="Fontepargpadro"/>
    <w:link w:val="Corpodetexto"/>
    <w:rsid w:val="00733105"/>
    <w:rPr>
      <w:rFonts w:ascii="Times New Roman" w:eastAsia="Lucida Sans Unicode" w:hAnsi="Times New Roman" w:cs="Calibri"/>
      <w:sz w:val="24"/>
      <w:szCs w:val="24"/>
      <w:lang w:eastAsia="ar-SA"/>
    </w:rPr>
  </w:style>
  <w:style w:type="paragraph" w:customStyle="1" w:styleId="western">
    <w:name w:val="western"/>
    <w:basedOn w:val="Normal"/>
    <w:rsid w:val="00733105"/>
    <w:pPr>
      <w:spacing w:before="100" w:after="119"/>
    </w:pPr>
    <w:rPr>
      <w:rFonts w:ascii="Arial Unicode MS" w:eastAsia="Arial Unicode MS" w:hAnsi="Arial Unicode MS"/>
    </w:rPr>
  </w:style>
  <w:style w:type="paragraph" w:customStyle="1" w:styleId="Estilo2">
    <w:name w:val="Estilo2"/>
    <w:basedOn w:val="Normal"/>
    <w:rsid w:val="00733105"/>
    <w:pPr>
      <w:widowControl/>
      <w:jc w:val="center"/>
    </w:pPr>
    <w:rPr>
      <w:rFonts w:eastAsia="Times New Roman" w:cs="Times New Roman"/>
      <w:b/>
      <w:szCs w:val="20"/>
      <w:u w:val="single"/>
    </w:rPr>
  </w:style>
  <w:style w:type="paragraph" w:customStyle="1" w:styleId="Corpodotexto">
    <w:name w:val="Corpo do texto"/>
    <w:basedOn w:val="Normal"/>
    <w:rsid w:val="00733105"/>
    <w:pPr>
      <w:spacing w:line="240" w:lineRule="exact"/>
      <w:jc w:val="both"/>
    </w:pPr>
    <w:rPr>
      <w:rFonts w:eastAsia="Times New Roman" w:cs="Times New Roman"/>
      <w:sz w:val="22"/>
      <w:szCs w:val="20"/>
    </w:rPr>
  </w:style>
  <w:style w:type="paragraph" w:styleId="Corpodetexto2">
    <w:name w:val="Body Text 2"/>
    <w:basedOn w:val="Normal"/>
    <w:link w:val="Corpodetexto2Char"/>
    <w:rsid w:val="00733105"/>
    <w:pPr>
      <w:widowControl/>
      <w:spacing w:after="120" w:line="480" w:lineRule="auto"/>
    </w:pPr>
    <w:rPr>
      <w:rFonts w:eastAsia="Times New Roman" w:cs="Times New Roman"/>
      <w:sz w:val="20"/>
      <w:szCs w:val="20"/>
    </w:rPr>
  </w:style>
  <w:style w:type="character" w:customStyle="1" w:styleId="Corpodetexto2Char">
    <w:name w:val="Corpo de texto 2 Char"/>
    <w:basedOn w:val="Fontepargpadro"/>
    <w:link w:val="Corpodetexto2"/>
    <w:rsid w:val="00733105"/>
    <w:rPr>
      <w:rFonts w:ascii="Times New Roman" w:eastAsia="Times New Roman" w:hAnsi="Times New Roman" w:cs="Times New Roman"/>
      <w:sz w:val="20"/>
      <w:szCs w:val="20"/>
      <w:lang w:eastAsia="ar-SA"/>
    </w:rPr>
  </w:style>
  <w:style w:type="paragraph" w:customStyle="1" w:styleId="Default">
    <w:name w:val="Default"/>
    <w:rsid w:val="00733105"/>
    <w:pPr>
      <w:autoSpaceDE w:val="0"/>
      <w:autoSpaceDN w:val="0"/>
      <w:adjustRightInd w:val="0"/>
      <w:spacing w:after="0" w:line="240" w:lineRule="auto"/>
    </w:pPr>
    <w:rPr>
      <w:rFonts w:ascii="Calibri" w:hAnsi="Calibri" w:cs="Calibri"/>
      <w:color w:val="000000"/>
      <w:sz w:val="24"/>
      <w:szCs w:val="24"/>
    </w:rPr>
  </w:style>
  <w:style w:type="paragraph" w:customStyle="1" w:styleId="N21">
    <w:name w:val="N21"/>
    <w:basedOn w:val="Normal"/>
    <w:rsid w:val="00733105"/>
    <w:pPr>
      <w:widowControl/>
      <w:suppressAutoHyphens w:val="0"/>
      <w:spacing w:before="60"/>
      <w:ind w:left="2268" w:hanging="425"/>
      <w:jc w:val="both"/>
    </w:pPr>
    <w:rPr>
      <w:rFonts w:ascii="Arial" w:eastAsia="Times New Roman" w:hAnsi="Arial" w:cs="Times New Roman"/>
      <w:snapToGrid w:val="0"/>
      <w:sz w:val="20"/>
      <w:szCs w:val="20"/>
      <w:lang w:eastAsia="pt-BR"/>
    </w:rPr>
  </w:style>
  <w:style w:type="paragraph" w:customStyle="1" w:styleId="BasicParagraph">
    <w:name w:val="[Basic Paragraph]"/>
    <w:basedOn w:val="Normal"/>
    <w:rsid w:val="00733105"/>
    <w:pPr>
      <w:suppressAutoHyphens w:val="0"/>
      <w:spacing w:line="288" w:lineRule="auto"/>
    </w:pPr>
    <w:rPr>
      <w:rFonts w:ascii="Times-Roman" w:eastAsia="Times New Roman" w:hAnsi="Times-Roman" w:cs="Times New Roman"/>
      <w:color w:val="000000"/>
      <w:szCs w:val="20"/>
      <w:lang w:val="en-US" w:eastAsia="pt-BR"/>
    </w:rPr>
  </w:style>
  <w:style w:type="paragraph" w:customStyle="1" w:styleId="Bodytext1">
    <w:name w:val="Body text1"/>
    <w:basedOn w:val="Normal"/>
    <w:rsid w:val="00733105"/>
    <w:pPr>
      <w:widowControl/>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styleId="Cabealho">
    <w:name w:val="header"/>
    <w:aliases w:val="Heading 1a,Cabeçalho superior"/>
    <w:basedOn w:val="Normal"/>
    <w:link w:val="CabealhoChar"/>
    <w:unhideWhenUsed/>
    <w:rsid w:val="00733105"/>
    <w:pPr>
      <w:tabs>
        <w:tab w:val="center" w:pos="4252"/>
        <w:tab w:val="right" w:pos="8504"/>
      </w:tabs>
    </w:pPr>
  </w:style>
  <w:style w:type="character" w:customStyle="1" w:styleId="CabealhoChar">
    <w:name w:val="Cabeçalho Char"/>
    <w:aliases w:val="Heading 1a Char,Cabeçalho superior Char"/>
    <w:basedOn w:val="Fontepargpadro"/>
    <w:link w:val="Cabealho"/>
    <w:rsid w:val="00733105"/>
    <w:rPr>
      <w:rFonts w:ascii="Times New Roman" w:eastAsia="Lucida Sans Unicode" w:hAnsi="Times New Roman" w:cs="Calibri"/>
      <w:sz w:val="24"/>
      <w:szCs w:val="24"/>
      <w:lang w:eastAsia="ar-SA"/>
    </w:rPr>
  </w:style>
  <w:style w:type="paragraph" w:styleId="Rodap">
    <w:name w:val="footer"/>
    <w:basedOn w:val="Normal"/>
    <w:link w:val="RodapChar"/>
    <w:unhideWhenUsed/>
    <w:rsid w:val="00733105"/>
    <w:pPr>
      <w:tabs>
        <w:tab w:val="center" w:pos="4252"/>
        <w:tab w:val="right" w:pos="8504"/>
      </w:tabs>
    </w:pPr>
  </w:style>
  <w:style w:type="character" w:customStyle="1" w:styleId="RodapChar">
    <w:name w:val="Rodapé Char"/>
    <w:basedOn w:val="Fontepargpadro"/>
    <w:link w:val="Rodap"/>
    <w:uiPriority w:val="99"/>
    <w:rsid w:val="00733105"/>
    <w:rPr>
      <w:rFonts w:ascii="Times New Roman" w:eastAsia="Lucida Sans Unicode" w:hAnsi="Times New Roman" w:cs="Calibri"/>
      <w:sz w:val="24"/>
      <w:szCs w:val="24"/>
      <w:lang w:eastAsia="ar-SA"/>
    </w:rPr>
  </w:style>
  <w:style w:type="paragraph" w:styleId="Textodebalo">
    <w:name w:val="Balloon Text"/>
    <w:basedOn w:val="Normal"/>
    <w:link w:val="TextodebaloChar"/>
    <w:uiPriority w:val="99"/>
    <w:semiHidden/>
    <w:unhideWhenUsed/>
    <w:rsid w:val="00733105"/>
    <w:rPr>
      <w:rFonts w:ascii="Tahoma" w:hAnsi="Tahoma" w:cs="Tahoma"/>
      <w:sz w:val="16"/>
      <w:szCs w:val="16"/>
    </w:rPr>
  </w:style>
  <w:style w:type="character" w:customStyle="1" w:styleId="TextodebaloChar">
    <w:name w:val="Texto de balão Char"/>
    <w:basedOn w:val="Fontepargpadro"/>
    <w:link w:val="Textodebalo"/>
    <w:uiPriority w:val="99"/>
    <w:semiHidden/>
    <w:rsid w:val="00733105"/>
    <w:rPr>
      <w:rFonts w:ascii="Tahoma" w:eastAsia="Lucida Sans Unicode" w:hAnsi="Tahoma" w:cs="Tahoma"/>
      <w:sz w:val="16"/>
      <w:szCs w:val="16"/>
      <w:lang w:eastAsia="ar-SA"/>
    </w:rPr>
  </w:style>
  <w:style w:type="paragraph" w:styleId="Ttulo">
    <w:name w:val="Title"/>
    <w:basedOn w:val="Normal"/>
    <w:next w:val="Subttulo"/>
    <w:link w:val="TtuloChar"/>
    <w:qFormat/>
    <w:rsid w:val="00463144"/>
    <w:pPr>
      <w:widowControl/>
      <w:ind w:firstLine="708"/>
      <w:jc w:val="center"/>
    </w:pPr>
    <w:rPr>
      <w:rFonts w:eastAsia="Times New Roman" w:cs="Times New Roman"/>
      <w:b/>
      <w:szCs w:val="20"/>
    </w:rPr>
  </w:style>
  <w:style w:type="character" w:customStyle="1" w:styleId="TtuloChar">
    <w:name w:val="Título Char"/>
    <w:basedOn w:val="Fontepargpadro"/>
    <w:link w:val="Ttulo"/>
    <w:rsid w:val="00463144"/>
    <w:rPr>
      <w:rFonts w:ascii="Times New Roman" w:eastAsia="Times New Roman" w:hAnsi="Times New Roman" w:cs="Times New Roman"/>
      <w:b/>
      <w:sz w:val="24"/>
      <w:szCs w:val="20"/>
      <w:lang w:eastAsia="ar-SA"/>
    </w:rPr>
  </w:style>
  <w:style w:type="paragraph" w:styleId="Subttulo">
    <w:name w:val="Subtitle"/>
    <w:basedOn w:val="Normal"/>
    <w:next w:val="Normal"/>
    <w:link w:val="SubttuloChar"/>
    <w:uiPriority w:val="11"/>
    <w:qFormat/>
    <w:rsid w:val="00463144"/>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463144"/>
    <w:rPr>
      <w:rFonts w:asciiTheme="majorHAnsi" w:eastAsiaTheme="majorEastAsia" w:hAnsiTheme="majorHAnsi" w:cstheme="majorBidi"/>
      <w:i/>
      <w:iCs/>
      <w:color w:val="4F81BD" w:themeColor="accent1"/>
      <w:spacing w:val="15"/>
      <w:sz w:val="24"/>
      <w:szCs w:val="24"/>
      <w:lang w:eastAsia="ar-SA"/>
    </w:rPr>
  </w:style>
  <w:style w:type="paragraph" w:styleId="Recuodecorpodetexto">
    <w:name w:val="Body Text Indent"/>
    <w:basedOn w:val="Normal"/>
    <w:link w:val="RecuodecorpodetextoChar"/>
    <w:uiPriority w:val="99"/>
    <w:unhideWhenUsed/>
    <w:rsid w:val="003C72D6"/>
    <w:pPr>
      <w:spacing w:after="120"/>
      <w:ind w:left="283"/>
    </w:pPr>
  </w:style>
  <w:style w:type="character" w:customStyle="1" w:styleId="RecuodecorpodetextoChar">
    <w:name w:val="Recuo de corpo de texto Char"/>
    <w:basedOn w:val="Fontepargpadro"/>
    <w:link w:val="Recuodecorpodetexto"/>
    <w:uiPriority w:val="99"/>
    <w:rsid w:val="003C72D6"/>
    <w:rPr>
      <w:rFonts w:ascii="Times New Roman" w:eastAsia="Lucida Sans Unicode" w:hAnsi="Times New Roman" w:cs="Calibri"/>
      <w:sz w:val="24"/>
      <w:szCs w:val="24"/>
      <w:lang w:eastAsia="ar-SA"/>
    </w:rPr>
  </w:style>
  <w:style w:type="paragraph" w:customStyle="1" w:styleId="Recuodecorpodetexto35">
    <w:name w:val="Recuo de corpo de texto 35"/>
    <w:basedOn w:val="Normal"/>
    <w:rsid w:val="003C72D6"/>
    <w:pPr>
      <w:widowControl/>
      <w:ind w:left="426" w:hanging="426"/>
      <w:jc w:val="both"/>
    </w:pPr>
    <w:rPr>
      <w:rFonts w:eastAsia="Times New Roman" w:cs="Times New Roman"/>
      <w:szCs w:val="20"/>
    </w:rPr>
  </w:style>
  <w:style w:type="paragraph" w:styleId="Recuodecorpodetexto2">
    <w:name w:val="Body Text Indent 2"/>
    <w:basedOn w:val="Normal"/>
    <w:link w:val="Recuodecorpodetexto2Char"/>
    <w:uiPriority w:val="99"/>
    <w:semiHidden/>
    <w:unhideWhenUsed/>
    <w:rsid w:val="00E62DB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62DB3"/>
    <w:rPr>
      <w:rFonts w:ascii="Times New Roman" w:eastAsia="Lucida Sans Unicode" w:hAnsi="Times New Roman" w:cs="Calibri"/>
      <w:sz w:val="24"/>
      <w:szCs w:val="24"/>
      <w:lang w:eastAsia="ar-SA"/>
    </w:rPr>
  </w:style>
  <w:style w:type="paragraph" w:customStyle="1" w:styleId="compras">
    <w:name w:val="compras"/>
    <w:rsid w:val="000212EF"/>
    <w:pPr>
      <w:suppressAutoHyphens/>
      <w:spacing w:after="0" w:line="240" w:lineRule="auto"/>
      <w:jc w:val="both"/>
    </w:pPr>
    <w:rPr>
      <w:rFonts w:ascii="Times New Roman" w:eastAsia="Times New Roman" w:hAnsi="Times New Roman" w:cs="Times New Roman"/>
      <w:kern w:val="1"/>
      <w:sz w:val="24"/>
      <w:szCs w:val="20"/>
      <w:lang w:eastAsia="pt-BR"/>
    </w:rPr>
  </w:style>
  <w:style w:type="character" w:styleId="Refdecomentrio">
    <w:name w:val="annotation reference"/>
    <w:basedOn w:val="Fontepargpadro"/>
    <w:uiPriority w:val="99"/>
    <w:semiHidden/>
    <w:unhideWhenUsed/>
    <w:rsid w:val="00AE75CB"/>
    <w:rPr>
      <w:sz w:val="16"/>
      <w:szCs w:val="16"/>
    </w:rPr>
  </w:style>
  <w:style w:type="paragraph" w:styleId="Textodecomentrio">
    <w:name w:val="annotation text"/>
    <w:basedOn w:val="Normal"/>
    <w:link w:val="TextodecomentrioChar"/>
    <w:uiPriority w:val="99"/>
    <w:semiHidden/>
    <w:unhideWhenUsed/>
    <w:rsid w:val="00AE75CB"/>
    <w:rPr>
      <w:sz w:val="20"/>
      <w:szCs w:val="20"/>
    </w:rPr>
  </w:style>
  <w:style w:type="character" w:customStyle="1" w:styleId="TextodecomentrioChar">
    <w:name w:val="Texto de comentário Char"/>
    <w:basedOn w:val="Fontepargpadro"/>
    <w:link w:val="Textodecomentrio"/>
    <w:uiPriority w:val="99"/>
    <w:semiHidden/>
    <w:rsid w:val="00AE75CB"/>
    <w:rPr>
      <w:rFonts w:ascii="Times New Roman" w:eastAsia="Lucida Sans Unicode" w:hAnsi="Times New Roman" w:cs="Calibri"/>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AE75CB"/>
    <w:rPr>
      <w:b/>
      <w:bCs/>
    </w:rPr>
  </w:style>
  <w:style w:type="character" w:customStyle="1" w:styleId="AssuntodocomentrioChar">
    <w:name w:val="Assunto do comentário Char"/>
    <w:basedOn w:val="TextodecomentrioChar"/>
    <w:link w:val="Assuntodocomentrio"/>
    <w:uiPriority w:val="99"/>
    <w:semiHidden/>
    <w:rsid w:val="00AE75CB"/>
    <w:rPr>
      <w:rFonts w:ascii="Times New Roman" w:eastAsia="Lucida Sans Unicode" w:hAnsi="Times New Roman" w:cs="Calibri"/>
      <w:b/>
      <w:bCs/>
      <w:sz w:val="20"/>
      <w:szCs w:val="20"/>
      <w:lang w:eastAsia="ar-SA"/>
    </w:rPr>
  </w:style>
  <w:style w:type="character" w:customStyle="1" w:styleId="Ttulo3Char">
    <w:name w:val="Título 3 Char"/>
    <w:basedOn w:val="Fontepargpadro"/>
    <w:link w:val="Ttulo3"/>
    <w:uiPriority w:val="9"/>
    <w:semiHidden/>
    <w:rsid w:val="00276C7A"/>
    <w:rPr>
      <w:rFonts w:asciiTheme="majorHAnsi" w:eastAsiaTheme="majorEastAsia" w:hAnsiTheme="majorHAnsi" w:cstheme="majorBidi"/>
      <w:b/>
      <w:bCs/>
      <w:color w:val="4F81BD" w:themeColor="accent1"/>
      <w:sz w:val="24"/>
      <w:szCs w:val="24"/>
      <w:lang w:eastAsia="ar-SA"/>
    </w:rPr>
  </w:style>
  <w:style w:type="paragraph" w:customStyle="1" w:styleId="ListContents">
    <w:name w:val="List Contents"/>
    <w:basedOn w:val="Normal"/>
    <w:rsid w:val="00276C7A"/>
    <w:pPr>
      <w:autoSpaceDN w:val="0"/>
      <w:ind w:left="567"/>
      <w:textAlignment w:val="baseline"/>
    </w:pPr>
    <w:rPr>
      <w:rFonts w:eastAsia="SimSun" w:cs="Arial"/>
      <w:kern w:val="3"/>
      <w:lang w:eastAsia="zh-CN" w:bidi="hi-IN"/>
    </w:rPr>
  </w:style>
  <w:style w:type="character" w:styleId="nfase">
    <w:name w:val="Emphasis"/>
    <w:uiPriority w:val="20"/>
    <w:qFormat/>
    <w:rsid w:val="00A27619"/>
    <w:rPr>
      <w:i/>
      <w:iCs/>
    </w:rPr>
  </w:style>
  <w:style w:type="paragraph" w:customStyle="1" w:styleId="Standard">
    <w:name w:val="Standard"/>
    <w:rsid w:val="00E4400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E44005"/>
    <w:pPr>
      <w:spacing w:after="120"/>
    </w:pPr>
  </w:style>
  <w:style w:type="character" w:customStyle="1" w:styleId="StrongEmphasis">
    <w:name w:val="Strong Emphasis"/>
    <w:rsid w:val="000F33D3"/>
    <w:rPr>
      <w:b/>
      <w:bCs/>
    </w:rPr>
  </w:style>
  <w:style w:type="character" w:styleId="Hyperlink">
    <w:name w:val="Hyperlink"/>
    <w:basedOn w:val="Fontepargpadro"/>
    <w:unhideWhenUsed/>
    <w:rsid w:val="00423824"/>
    <w:rPr>
      <w:color w:val="0000FF"/>
      <w:u w:val="single"/>
    </w:rPr>
  </w:style>
  <w:style w:type="paragraph" w:customStyle="1" w:styleId="SemEspaamento2">
    <w:name w:val="Sem Espaçamento2"/>
    <w:rsid w:val="00D3298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2694">
      <w:bodyDiv w:val="1"/>
      <w:marLeft w:val="0"/>
      <w:marRight w:val="0"/>
      <w:marTop w:val="0"/>
      <w:marBottom w:val="0"/>
      <w:divBdr>
        <w:top w:val="none" w:sz="0" w:space="0" w:color="auto"/>
        <w:left w:val="none" w:sz="0" w:space="0" w:color="auto"/>
        <w:bottom w:val="none" w:sz="0" w:space="0" w:color="auto"/>
        <w:right w:val="none" w:sz="0" w:space="0" w:color="auto"/>
      </w:divBdr>
    </w:div>
    <w:div w:id="139002679">
      <w:bodyDiv w:val="1"/>
      <w:marLeft w:val="0"/>
      <w:marRight w:val="0"/>
      <w:marTop w:val="0"/>
      <w:marBottom w:val="0"/>
      <w:divBdr>
        <w:top w:val="none" w:sz="0" w:space="0" w:color="auto"/>
        <w:left w:val="none" w:sz="0" w:space="0" w:color="auto"/>
        <w:bottom w:val="none" w:sz="0" w:space="0" w:color="auto"/>
        <w:right w:val="none" w:sz="0" w:space="0" w:color="auto"/>
      </w:divBdr>
      <w:divsChild>
        <w:div w:id="761341905">
          <w:marLeft w:val="0"/>
          <w:marRight w:val="0"/>
          <w:marTop w:val="0"/>
          <w:marBottom w:val="0"/>
          <w:divBdr>
            <w:top w:val="none" w:sz="0" w:space="0" w:color="auto"/>
            <w:left w:val="none" w:sz="0" w:space="0" w:color="auto"/>
            <w:bottom w:val="none" w:sz="0" w:space="0" w:color="auto"/>
            <w:right w:val="none" w:sz="0" w:space="0" w:color="auto"/>
          </w:divBdr>
        </w:div>
      </w:divsChild>
    </w:div>
    <w:div w:id="142281108">
      <w:bodyDiv w:val="1"/>
      <w:marLeft w:val="0"/>
      <w:marRight w:val="0"/>
      <w:marTop w:val="0"/>
      <w:marBottom w:val="0"/>
      <w:divBdr>
        <w:top w:val="none" w:sz="0" w:space="0" w:color="auto"/>
        <w:left w:val="none" w:sz="0" w:space="0" w:color="auto"/>
        <w:bottom w:val="none" w:sz="0" w:space="0" w:color="auto"/>
        <w:right w:val="none" w:sz="0" w:space="0" w:color="auto"/>
      </w:divBdr>
    </w:div>
    <w:div w:id="147593465">
      <w:bodyDiv w:val="1"/>
      <w:marLeft w:val="0"/>
      <w:marRight w:val="0"/>
      <w:marTop w:val="0"/>
      <w:marBottom w:val="0"/>
      <w:divBdr>
        <w:top w:val="none" w:sz="0" w:space="0" w:color="auto"/>
        <w:left w:val="none" w:sz="0" w:space="0" w:color="auto"/>
        <w:bottom w:val="none" w:sz="0" w:space="0" w:color="auto"/>
        <w:right w:val="none" w:sz="0" w:space="0" w:color="auto"/>
      </w:divBdr>
      <w:divsChild>
        <w:div w:id="341588137">
          <w:marLeft w:val="0"/>
          <w:marRight w:val="0"/>
          <w:marTop w:val="0"/>
          <w:marBottom w:val="0"/>
          <w:divBdr>
            <w:top w:val="none" w:sz="0" w:space="0" w:color="auto"/>
            <w:left w:val="none" w:sz="0" w:space="0" w:color="auto"/>
            <w:bottom w:val="none" w:sz="0" w:space="0" w:color="auto"/>
            <w:right w:val="none" w:sz="0" w:space="0" w:color="auto"/>
          </w:divBdr>
        </w:div>
        <w:div w:id="1180852865">
          <w:marLeft w:val="0"/>
          <w:marRight w:val="0"/>
          <w:marTop w:val="0"/>
          <w:marBottom w:val="0"/>
          <w:divBdr>
            <w:top w:val="none" w:sz="0" w:space="0" w:color="auto"/>
            <w:left w:val="none" w:sz="0" w:space="0" w:color="auto"/>
            <w:bottom w:val="none" w:sz="0" w:space="0" w:color="auto"/>
            <w:right w:val="none" w:sz="0" w:space="0" w:color="auto"/>
          </w:divBdr>
        </w:div>
      </w:divsChild>
    </w:div>
    <w:div w:id="239101466">
      <w:bodyDiv w:val="1"/>
      <w:marLeft w:val="0"/>
      <w:marRight w:val="0"/>
      <w:marTop w:val="0"/>
      <w:marBottom w:val="0"/>
      <w:divBdr>
        <w:top w:val="none" w:sz="0" w:space="0" w:color="auto"/>
        <w:left w:val="none" w:sz="0" w:space="0" w:color="auto"/>
        <w:bottom w:val="none" w:sz="0" w:space="0" w:color="auto"/>
        <w:right w:val="none" w:sz="0" w:space="0" w:color="auto"/>
      </w:divBdr>
      <w:divsChild>
        <w:div w:id="859587220">
          <w:marLeft w:val="0"/>
          <w:marRight w:val="0"/>
          <w:marTop w:val="0"/>
          <w:marBottom w:val="0"/>
          <w:divBdr>
            <w:top w:val="none" w:sz="0" w:space="0" w:color="auto"/>
            <w:left w:val="none" w:sz="0" w:space="0" w:color="auto"/>
            <w:bottom w:val="none" w:sz="0" w:space="0" w:color="auto"/>
            <w:right w:val="none" w:sz="0" w:space="0" w:color="auto"/>
          </w:divBdr>
        </w:div>
        <w:div w:id="1040544822">
          <w:marLeft w:val="0"/>
          <w:marRight w:val="0"/>
          <w:marTop w:val="0"/>
          <w:marBottom w:val="0"/>
          <w:divBdr>
            <w:top w:val="none" w:sz="0" w:space="0" w:color="auto"/>
            <w:left w:val="none" w:sz="0" w:space="0" w:color="auto"/>
            <w:bottom w:val="none" w:sz="0" w:space="0" w:color="auto"/>
            <w:right w:val="none" w:sz="0" w:space="0" w:color="auto"/>
          </w:divBdr>
        </w:div>
        <w:div w:id="1704862251">
          <w:marLeft w:val="0"/>
          <w:marRight w:val="0"/>
          <w:marTop w:val="0"/>
          <w:marBottom w:val="0"/>
          <w:divBdr>
            <w:top w:val="none" w:sz="0" w:space="0" w:color="auto"/>
            <w:left w:val="none" w:sz="0" w:space="0" w:color="auto"/>
            <w:bottom w:val="none" w:sz="0" w:space="0" w:color="auto"/>
            <w:right w:val="none" w:sz="0" w:space="0" w:color="auto"/>
          </w:divBdr>
        </w:div>
        <w:div w:id="1253931440">
          <w:marLeft w:val="0"/>
          <w:marRight w:val="0"/>
          <w:marTop w:val="0"/>
          <w:marBottom w:val="0"/>
          <w:divBdr>
            <w:top w:val="none" w:sz="0" w:space="0" w:color="auto"/>
            <w:left w:val="none" w:sz="0" w:space="0" w:color="auto"/>
            <w:bottom w:val="none" w:sz="0" w:space="0" w:color="auto"/>
            <w:right w:val="none" w:sz="0" w:space="0" w:color="auto"/>
          </w:divBdr>
        </w:div>
        <w:div w:id="337460979">
          <w:marLeft w:val="0"/>
          <w:marRight w:val="0"/>
          <w:marTop w:val="0"/>
          <w:marBottom w:val="0"/>
          <w:divBdr>
            <w:top w:val="none" w:sz="0" w:space="0" w:color="auto"/>
            <w:left w:val="none" w:sz="0" w:space="0" w:color="auto"/>
            <w:bottom w:val="none" w:sz="0" w:space="0" w:color="auto"/>
            <w:right w:val="none" w:sz="0" w:space="0" w:color="auto"/>
          </w:divBdr>
        </w:div>
        <w:div w:id="2113471237">
          <w:marLeft w:val="0"/>
          <w:marRight w:val="0"/>
          <w:marTop w:val="0"/>
          <w:marBottom w:val="0"/>
          <w:divBdr>
            <w:top w:val="none" w:sz="0" w:space="0" w:color="auto"/>
            <w:left w:val="none" w:sz="0" w:space="0" w:color="auto"/>
            <w:bottom w:val="none" w:sz="0" w:space="0" w:color="auto"/>
            <w:right w:val="none" w:sz="0" w:space="0" w:color="auto"/>
          </w:divBdr>
        </w:div>
        <w:div w:id="1796563585">
          <w:marLeft w:val="0"/>
          <w:marRight w:val="0"/>
          <w:marTop w:val="0"/>
          <w:marBottom w:val="0"/>
          <w:divBdr>
            <w:top w:val="none" w:sz="0" w:space="0" w:color="auto"/>
            <w:left w:val="none" w:sz="0" w:space="0" w:color="auto"/>
            <w:bottom w:val="none" w:sz="0" w:space="0" w:color="auto"/>
            <w:right w:val="none" w:sz="0" w:space="0" w:color="auto"/>
          </w:divBdr>
        </w:div>
        <w:div w:id="430321107">
          <w:marLeft w:val="0"/>
          <w:marRight w:val="0"/>
          <w:marTop w:val="0"/>
          <w:marBottom w:val="0"/>
          <w:divBdr>
            <w:top w:val="none" w:sz="0" w:space="0" w:color="auto"/>
            <w:left w:val="none" w:sz="0" w:space="0" w:color="auto"/>
            <w:bottom w:val="none" w:sz="0" w:space="0" w:color="auto"/>
            <w:right w:val="none" w:sz="0" w:space="0" w:color="auto"/>
          </w:divBdr>
        </w:div>
        <w:div w:id="299575219">
          <w:marLeft w:val="0"/>
          <w:marRight w:val="0"/>
          <w:marTop w:val="0"/>
          <w:marBottom w:val="0"/>
          <w:divBdr>
            <w:top w:val="none" w:sz="0" w:space="0" w:color="auto"/>
            <w:left w:val="none" w:sz="0" w:space="0" w:color="auto"/>
            <w:bottom w:val="none" w:sz="0" w:space="0" w:color="auto"/>
            <w:right w:val="none" w:sz="0" w:space="0" w:color="auto"/>
          </w:divBdr>
        </w:div>
        <w:div w:id="594439906">
          <w:marLeft w:val="0"/>
          <w:marRight w:val="0"/>
          <w:marTop w:val="0"/>
          <w:marBottom w:val="0"/>
          <w:divBdr>
            <w:top w:val="none" w:sz="0" w:space="0" w:color="auto"/>
            <w:left w:val="none" w:sz="0" w:space="0" w:color="auto"/>
            <w:bottom w:val="none" w:sz="0" w:space="0" w:color="auto"/>
            <w:right w:val="none" w:sz="0" w:space="0" w:color="auto"/>
          </w:divBdr>
        </w:div>
        <w:div w:id="197663322">
          <w:marLeft w:val="0"/>
          <w:marRight w:val="0"/>
          <w:marTop w:val="0"/>
          <w:marBottom w:val="0"/>
          <w:divBdr>
            <w:top w:val="none" w:sz="0" w:space="0" w:color="auto"/>
            <w:left w:val="none" w:sz="0" w:space="0" w:color="auto"/>
            <w:bottom w:val="none" w:sz="0" w:space="0" w:color="auto"/>
            <w:right w:val="none" w:sz="0" w:space="0" w:color="auto"/>
          </w:divBdr>
        </w:div>
        <w:div w:id="2117627883">
          <w:marLeft w:val="0"/>
          <w:marRight w:val="0"/>
          <w:marTop w:val="0"/>
          <w:marBottom w:val="0"/>
          <w:divBdr>
            <w:top w:val="none" w:sz="0" w:space="0" w:color="auto"/>
            <w:left w:val="none" w:sz="0" w:space="0" w:color="auto"/>
            <w:bottom w:val="none" w:sz="0" w:space="0" w:color="auto"/>
            <w:right w:val="none" w:sz="0" w:space="0" w:color="auto"/>
          </w:divBdr>
        </w:div>
        <w:div w:id="941110658">
          <w:marLeft w:val="0"/>
          <w:marRight w:val="0"/>
          <w:marTop w:val="0"/>
          <w:marBottom w:val="0"/>
          <w:divBdr>
            <w:top w:val="none" w:sz="0" w:space="0" w:color="auto"/>
            <w:left w:val="none" w:sz="0" w:space="0" w:color="auto"/>
            <w:bottom w:val="none" w:sz="0" w:space="0" w:color="auto"/>
            <w:right w:val="none" w:sz="0" w:space="0" w:color="auto"/>
          </w:divBdr>
        </w:div>
        <w:div w:id="1128159618">
          <w:marLeft w:val="0"/>
          <w:marRight w:val="0"/>
          <w:marTop w:val="0"/>
          <w:marBottom w:val="0"/>
          <w:divBdr>
            <w:top w:val="none" w:sz="0" w:space="0" w:color="auto"/>
            <w:left w:val="none" w:sz="0" w:space="0" w:color="auto"/>
            <w:bottom w:val="none" w:sz="0" w:space="0" w:color="auto"/>
            <w:right w:val="none" w:sz="0" w:space="0" w:color="auto"/>
          </w:divBdr>
        </w:div>
        <w:div w:id="1842309933">
          <w:marLeft w:val="0"/>
          <w:marRight w:val="0"/>
          <w:marTop w:val="0"/>
          <w:marBottom w:val="0"/>
          <w:divBdr>
            <w:top w:val="none" w:sz="0" w:space="0" w:color="auto"/>
            <w:left w:val="none" w:sz="0" w:space="0" w:color="auto"/>
            <w:bottom w:val="none" w:sz="0" w:space="0" w:color="auto"/>
            <w:right w:val="none" w:sz="0" w:space="0" w:color="auto"/>
          </w:divBdr>
        </w:div>
        <w:div w:id="1458838339">
          <w:marLeft w:val="0"/>
          <w:marRight w:val="0"/>
          <w:marTop w:val="0"/>
          <w:marBottom w:val="0"/>
          <w:divBdr>
            <w:top w:val="none" w:sz="0" w:space="0" w:color="auto"/>
            <w:left w:val="none" w:sz="0" w:space="0" w:color="auto"/>
            <w:bottom w:val="none" w:sz="0" w:space="0" w:color="auto"/>
            <w:right w:val="none" w:sz="0" w:space="0" w:color="auto"/>
          </w:divBdr>
        </w:div>
        <w:div w:id="2047635992">
          <w:marLeft w:val="0"/>
          <w:marRight w:val="0"/>
          <w:marTop w:val="0"/>
          <w:marBottom w:val="0"/>
          <w:divBdr>
            <w:top w:val="none" w:sz="0" w:space="0" w:color="auto"/>
            <w:left w:val="none" w:sz="0" w:space="0" w:color="auto"/>
            <w:bottom w:val="none" w:sz="0" w:space="0" w:color="auto"/>
            <w:right w:val="none" w:sz="0" w:space="0" w:color="auto"/>
          </w:divBdr>
        </w:div>
        <w:div w:id="786699716">
          <w:marLeft w:val="0"/>
          <w:marRight w:val="0"/>
          <w:marTop w:val="0"/>
          <w:marBottom w:val="0"/>
          <w:divBdr>
            <w:top w:val="none" w:sz="0" w:space="0" w:color="auto"/>
            <w:left w:val="none" w:sz="0" w:space="0" w:color="auto"/>
            <w:bottom w:val="none" w:sz="0" w:space="0" w:color="auto"/>
            <w:right w:val="none" w:sz="0" w:space="0" w:color="auto"/>
          </w:divBdr>
        </w:div>
      </w:divsChild>
    </w:div>
    <w:div w:id="476923968">
      <w:bodyDiv w:val="1"/>
      <w:marLeft w:val="0"/>
      <w:marRight w:val="0"/>
      <w:marTop w:val="0"/>
      <w:marBottom w:val="0"/>
      <w:divBdr>
        <w:top w:val="none" w:sz="0" w:space="0" w:color="auto"/>
        <w:left w:val="none" w:sz="0" w:space="0" w:color="auto"/>
        <w:bottom w:val="none" w:sz="0" w:space="0" w:color="auto"/>
        <w:right w:val="none" w:sz="0" w:space="0" w:color="auto"/>
      </w:divBdr>
      <w:divsChild>
        <w:div w:id="1276055207">
          <w:marLeft w:val="0"/>
          <w:marRight w:val="0"/>
          <w:marTop w:val="0"/>
          <w:marBottom w:val="0"/>
          <w:divBdr>
            <w:top w:val="none" w:sz="0" w:space="0" w:color="auto"/>
            <w:left w:val="none" w:sz="0" w:space="0" w:color="auto"/>
            <w:bottom w:val="none" w:sz="0" w:space="0" w:color="auto"/>
            <w:right w:val="none" w:sz="0" w:space="0" w:color="auto"/>
          </w:divBdr>
        </w:div>
      </w:divsChild>
    </w:div>
    <w:div w:id="573128579">
      <w:bodyDiv w:val="1"/>
      <w:marLeft w:val="0"/>
      <w:marRight w:val="0"/>
      <w:marTop w:val="0"/>
      <w:marBottom w:val="0"/>
      <w:divBdr>
        <w:top w:val="none" w:sz="0" w:space="0" w:color="auto"/>
        <w:left w:val="none" w:sz="0" w:space="0" w:color="auto"/>
        <w:bottom w:val="none" w:sz="0" w:space="0" w:color="auto"/>
        <w:right w:val="none" w:sz="0" w:space="0" w:color="auto"/>
      </w:divBdr>
      <w:divsChild>
        <w:div w:id="353313938">
          <w:marLeft w:val="0"/>
          <w:marRight w:val="0"/>
          <w:marTop w:val="0"/>
          <w:marBottom w:val="0"/>
          <w:divBdr>
            <w:top w:val="none" w:sz="0" w:space="0" w:color="auto"/>
            <w:left w:val="none" w:sz="0" w:space="0" w:color="auto"/>
            <w:bottom w:val="none" w:sz="0" w:space="0" w:color="auto"/>
            <w:right w:val="none" w:sz="0" w:space="0" w:color="auto"/>
          </w:divBdr>
        </w:div>
        <w:div w:id="2060473659">
          <w:marLeft w:val="0"/>
          <w:marRight w:val="0"/>
          <w:marTop w:val="0"/>
          <w:marBottom w:val="0"/>
          <w:divBdr>
            <w:top w:val="none" w:sz="0" w:space="0" w:color="auto"/>
            <w:left w:val="none" w:sz="0" w:space="0" w:color="auto"/>
            <w:bottom w:val="none" w:sz="0" w:space="0" w:color="auto"/>
            <w:right w:val="none" w:sz="0" w:space="0" w:color="auto"/>
          </w:divBdr>
        </w:div>
        <w:div w:id="1807355749">
          <w:marLeft w:val="0"/>
          <w:marRight w:val="0"/>
          <w:marTop w:val="0"/>
          <w:marBottom w:val="0"/>
          <w:divBdr>
            <w:top w:val="none" w:sz="0" w:space="0" w:color="auto"/>
            <w:left w:val="none" w:sz="0" w:space="0" w:color="auto"/>
            <w:bottom w:val="none" w:sz="0" w:space="0" w:color="auto"/>
            <w:right w:val="none" w:sz="0" w:space="0" w:color="auto"/>
          </w:divBdr>
        </w:div>
        <w:div w:id="603226094">
          <w:marLeft w:val="0"/>
          <w:marRight w:val="0"/>
          <w:marTop w:val="0"/>
          <w:marBottom w:val="0"/>
          <w:divBdr>
            <w:top w:val="none" w:sz="0" w:space="0" w:color="auto"/>
            <w:left w:val="none" w:sz="0" w:space="0" w:color="auto"/>
            <w:bottom w:val="none" w:sz="0" w:space="0" w:color="auto"/>
            <w:right w:val="none" w:sz="0" w:space="0" w:color="auto"/>
          </w:divBdr>
        </w:div>
        <w:div w:id="60295762">
          <w:marLeft w:val="0"/>
          <w:marRight w:val="0"/>
          <w:marTop w:val="0"/>
          <w:marBottom w:val="0"/>
          <w:divBdr>
            <w:top w:val="none" w:sz="0" w:space="0" w:color="auto"/>
            <w:left w:val="none" w:sz="0" w:space="0" w:color="auto"/>
            <w:bottom w:val="none" w:sz="0" w:space="0" w:color="auto"/>
            <w:right w:val="none" w:sz="0" w:space="0" w:color="auto"/>
          </w:divBdr>
        </w:div>
        <w:div w:id="2114476186">
          <w:marLeft w:val="0"/>
          <w:marRight w:val="0"/>
          <w:marTop w:val="0"/>
          <w:marBottom w:val="0"/>
          <w:divBdr>
            <w:top w:val="none" w:sz="0" w:space="0" w:color="auto"/>
            <w:left w:val="none" w:sz="0" w:space="0" w:color="auto"/>
            <w:bottom w:val="none" w:sz="0" w:space="0" w:color="auto"/>
            <w:right w:val="none" w:sz="0" w:space="0" w:color="auto"/>
          </w:divBdr>
        </w:div>
        <w:div w:id="666371477">
          <w:marLeft w:val="0"/>
          <w:marRight w:val="0"/>
          <w:marTop w:val="0"/>
          <w:marBottom w:val="0"/>
          <w:divBdr>
            <w:top w:val="none" w:sz="0" w:space="0" w:color="auto"/>
            <w:left w:val="none" w:sz="0" w:space="0" w:color="auto"/>
            <w:bottom w:val="none" w:sz="0" w:space="0" w:color="auto"/>
            <w:right w:val="none" w:sz="0" w:space="0" w:color="auto"/>
          </w:divBdr>
        </w:div>
        <w:div w:id="621887826">
          <w:marLeft w:val="0"/>
          <w:marRight w:val="0"/>
          <w:marTop w:val="0"/>
          <w:marBottom w:val="0"/>
          <w:divBdr>
            <w:top w:val="none" w:sz="0" w:space="0" w:color="auto"/>
            <w:left w:val="none" w:sz="0" w:space="0" w:color="auto"/>
            <w:bottom w:val="none" w:sz="0" w:space="0" w:color="auto"/>
            <w:right w:val="none" w:sz="0" w:space="0" w:color="auto"/>
          </w:divBdr>
        </w:div>
        <w:div w:id="1951468967">
          <w:marLeft w:val="0"/>
          <w:marRight w:val="0"/>
          <w:marTop w:val="0"/>
          <w:marBottom w:val="0"/>
          <w:divBdr>
            <w:top w:val="none" w:sz="0" w:space="0" w:color="auto"/>
            <w:left w:val="none" w:sz="0" w:space="0" w:color="auto"/>
            <w:bottom w:val="none" w:sz="0" w:space="0" w:color="auto"/>
            <w:right w:val="none" w:sz="0" w:space="0" w:color="auto"/>
          </w:divBdr>
        </w:div>
        <w:div w:id="1242791591">
          <w:marLeft w:val="0"/>
          <w:marRight w:val="0"/>
          <w:marTop w:val="0"/>
          <w:marBottom w:val="0"/>
          <w:divBdr>
            <w:top w:val="none" w:sz="0" w:space="0" w:color="auto"/>
            <w:left w:val="none" w:sz="0" w:space="0" w:color="auto"/>
            <w:bottom w:val="none" w:sz="0" w:space="0" w:color="auto"/>
            <w:right w:val="none" w:sz="0" w:space="0" w:color="auto"/>
          </w:divBdr>
        </w:div>
        <w:div w:id="1899514949">
          <w:marLeft w:val="0"/>
          <w:marRight w:val="0"/>
          <w:marTop w:val="0"/>
          <w:marBottom w:val="0"/>
          <w:divBdr>
            <w:top w:val="none" w:sz="0" w:space="0" w:color="auto"/>
            <w:left w:val="none" w:sz="0" w:space="0" w:color="auto"/>
            <w:bottom w:val="none" w:sz="0" w:space="0" w:color="auto"/>
            <w:right w:val="none" w:sz="0" w:space="0" w:color="auto"/>
          </w:divBdr>
        </w:div>
        <w:div w:id="152378686">
          <w:marLeft w:val="0"/>
          <w:marRight w:val="0"/>
          <w:marTop w:val="0"/>
          <w:marBottom w:val="0"/>
          <w:divBdr>
            <w:top w:val="none" w:sz="0" w:space="0" w:color="auto"/>
            <w:left w:val="none" w:sz="0" w:space="0" w:color="auto"/>
            <w:bottom w:val="none" w:sz="0" w:space="0" w:color="auto"/>
            <w:right w:val="none" w:sz="0" w:space="0" w:color="auto"/>
          </w:divBdr>
        </w:div>
        <w:div w:id="1926304791">
          <w:marLeft w:val="0"/>
          <w:marRight w:val="0"/>
          <w:marTop w:val="0"/>
          <w:marBottom w:val="0"/>
          <w:divBdr>
            <w:top w:val="none" w:sz="0" w:space="0" w:color="auto"/>
            <w:left w:val="none" w:sz="0" w:space="0" w:color="auto"/>
            <w:bottom w:val="none" w:sz="0" w:space="0" w:color="auto"/>
            <w:right w:val="none" w:sz="0" w:space="0" w:color="auto"/>
          </w:divBdr>
        </w:div>
        <w:div w:id="1322268127">
          <w:marLeft w:val="0"/>
          <w:marRight w:val="0"/>
          <w:marTop w:val="0"/>
          <w:marBottom w:val="0"/>
          <w:divBdr>
            <w:top w:val="none" w:sz="0" w:space="0" w:color="auto"/>
            <w:left w:val="none" w:sz="0" w:space="0" w:color="auto"/>
            <w:bottom w:val="none" w:sz="0" w:space="0" w:color="auto"/>
            <w:right w:val="none" w:sz="0" w:space="0" w:color="auto"/>
          </w:divBdr>
        </w:div>
        <w:div w:id="894508101">
          <w:marLeft w:val="0"/>
          <w:marRight w:val="0"/>
          <w:marTop w:val="0"/>
          <w:marBottom w:val="0"/>
          <w:divBdr>
            <w:top w:val="none" w:sz="0" w:space="0" w:color="auto"/>
            <w:left w:val="none" w:sz="0" w:space="0" w:color="auto"/>
            <w:bottom w:val="none" w:sz="0" w:space="0" w:color="auto"/>
            <w:right w:val="none" w:sz="0" w:space="0" w:color="auto"/>
          </w:divBdr>
        </w:div>
        <w:div w:id="31737645">
          <w:marLeft w:val="0"/>
          <w:marRight w:val="0"/>
          <w:marTop w:val="0"/>
          <w:marBottom w:val="0"/>
          <w:divBdr>
            <w:top w:val="none" w:sz="0" w:space="0" w:color="auto"/>
            <w:left w:val="none" w:sz="0" w:space="0" w:color="auto"/>
            <w:bottom w:val="none" w:sz="0" w:space="0" w:color="auto"/>
            <w:right w:val="none" w:sz="0" w:space="0" w:color="auto"/>
          </w:divBdr>
        </w:div>
        <w:div w:id="946544131">
          <w:marLeft w:val="0"/>
          <w:marRight w:val="0"/>
          <w:marTop w:val="0"/>
          <w:marBottom w:val="0"/>
          <w:divBdr>
            <w:top w:val="none" w:sz="0" w:space="0" w:color="auto"/>
            <w:left w:val="none" w:sz="0" w:space="0" w:color="auto"/>
            <w:bottom w:val="none" w:sz="0" w:space="0" w:color="auto"/>
            <w:right w:val="none" w:sz="0" w:space="0" w:color="auto"/>
          </w:divBdr>
        </w:div>
        <w:div w:id="1750955175">
          <w:marLeft w:val="0"/>
          <w:marRight w:val="0"/>
          <w:marTop w:val="0"/>
          <w:marBottom w:val="0"/>
          <w:divBdr>
            <w:top w:val="none" w:sz="0" w:space="0" w:color="auto"/>
            <w:left w:val="none" w:sz="0" w:space="0" w:color="auto"/>
            <w:bottom w:val="none" w:sz="0" w:space="0" w:color="auto"/>
            <w:right w:val="none" w:sz="0" w:space="0" w:color="auto"/>
          </w:divBdr>
        </w:div>
        <w:div w:id="1229070660">
          <w:marLeft w:val="0"/>
          <w:marRight w:val="0"/>
          <w:marTop w:val="0"/>
          <w:marBottom w:val="0"/>
          <w:divBdr>
            <w:top w:val="none" w:sz="0" w:space="0" w:color="auto"/>
            <w:left w:val="none" w:sz="0" w:space="0" w:color="auto"/>
            <w:bottom w:val="none" w:sz="0" w:space="0" w:color="auto"/>
            <w:right w:val="none" w:sz="0" w:space="0" w:color="auto"/>
          </w:divBdr>
        </w:div>
        <w:div w:id="847788822">
          <w:marLeft w:val="0"/>
          <w:marRight w:val="0"/>
          <w:marTop w:val="0"/>
          <w:marBottom w:val="0"/>
          <w:divBdr>
            <w:top w:val="none" w:sz="0" w:space="0" w:color="auto"/>
            <w:left w:val="none" w:sz="0" w:space="0" w:color="auto"/>
            <w:bottom w:val="none" w:sz="0" w:space="0" w:color="auto"/>
            <w:right w:val="none" w:sz="0" w:space="0" w:color="auto"/>
          </w:divBdr>
        </w:div>
        <w:div w:id="1119881916">
          <w:marLeft w:val="0"/>
          <w:marRight w:val="0"/>
          <w:marTop w:val="0"/>
          <w:marBottom w:val="0"/>
          <w:divBdr>
            <w:top w:val="none" w:sz="0" w:space="0" w:color="auto"/>
            <w:left w:val="none" w:sz="0" w:space="0" w:color="auto"/>
            <w:bottom w:val="none" w:sz="0" w:space="0" w:color="auto"/>
            <w:right w:val="none" w:sz="0" w:space="0" w:color="auto"/>
          </w:divBdr>
        </w:div>
        <w:div w:id="1459912554">
          <w:marLeft w:val="0"/>
          <w:marRight w:val="0"/>
          <w:marTop w:val="0"/>
          <w:marBottom w:val="0"/>
          <w:divBdr>
            <w:top w:val="none" w:sz="0" w:space="0" w:color="auto"/>
            <w:left w:val="none" w:sz="0" w:space="0" w:color="auto"/>
            <w:bottom w:val="none" w:sz="0" w:space="0" w:color="auto"/>
            <w:right w:val="none" w:sz="0" w:space="0" w:color="auto"/>
          </w:divBdr>
        </w:div>
        <w:div w:id="982739101">
          <w:marLeft w:val="0"/>
          <w:marRight w:val="0"/>
          <w:marTop w:val="0"/>
          <w:marBottom w:val="0"/>
          <w:divBdr>
            <w:top w:val="none" w:sz="0" w:space="0" w:color="auto"/>
            <w:left w:val="none" w:sz="0" w:space="0" w:color="auto"/>
            <w:bottom w:val="none" w:sz="0" w:space="0" w:color="auto"/>
            <w:right w:val="none" w:sz="0" w:space="0" w:color="auto"/>
          </w:divBdr>
        </w:div>
        <w:div w:id="1787697518">
          <w:marLeft w:val="0"/>
          <w:marRight w:val="0"/>
          <w:marTop w:val="0"/>
          <w:marBottom w:val="0"/>
          <w:divBdr>
            <w:top w:val="none" w:sz="0" w:space="0" w:color="auto"/>
            <w:left w:val="none" w:sz="0" w:space="0" w:color="auto"/>
            <w:bottom w:val="none" w:sz="0" w:space="0" w:color="auto"/>
            <w:right w:val="none" w:sz="0" w:space="0" w:color="auto"/>
          </w:divBdr>
        </w:div>
      </w:divsChild>
    </w:div>
    <w:div w:id="626738673">
      <w:bodyDiv w:val="1"/>
      <w:marLeft w:val="0"/>
      <w:marRight w:val="0"/>
      <w:marTop w:val="0"/>
      <w:marBottom w:val="0"/>
      <w:divBdr>
        <w:top w:val="none" w:sz="0" w:space="0" w:color="auto"/>
        <w:left w:val="none" w:sz="0" w:space="0" w:color="auto"/>
        <w:bottom w:val="none" w:sz="0" w:space="0" w:color="auto"/>
        <w:right w:val="none" w:sz="0" w:space="0" w:color="auto"/>
      </w:divBdr>
      <w:divsChild>
        <w:div w:id="1263106858">
          <w:marLeft w:val="0"/>
          <w:marRight w:val="0"/>
          <w:marTop w:val="0"/>
          <w:marBottom w:val="0"/>
          <w:divBdr>
            <w:top w:val="none" w:sz="0" w:space="0" w:color="auto"/>
            <w:left w:val="none" w:sz="0" w:space="0" w:color="auto"/>
            <w:bottom w:val="none" w:sz="0" w:space="0" w:color="auto"/>
            <w:right w:val="none" w:sz="0" w:space="0" w:color="auto"/>
          </w:divBdr>
        </w:div>
        <w:div w:id="738984798">
          <w:marLeft w:val="0"/>
          <w:marRight w:val="0"/>
          <w:marTop w:val="0"/>
          <w:marBottom w:val="0"/>
          <w:divBdr>
            <w:top w:val="none" w:sz="0" w:space="0" w:color="auto"/>
            <w:left w:val="none" w:sz="0" w:space="0" w:color="auto"/>
            <w:bottom w:val="none" w:sz="0" w:space="0" w:color="auto"/>
            <w:right w:val="none" w:sz="0" w:space="0" w:color="auto"/>
          </w:divBdr>
        </w:div>
        <w:div w:id="1151210912">
          <w:marLeft w:val="0"/>
          <w:marRight w:val="0"/>
          <w:marTop w:val="0"/>
          <w:marBottom w:val="0"/>
          <w:divBdr>
            <w:top w:val="none" w:sz="0" w:space="0" w:color="auto"/>
            <w:left w:val="none" w:sz="0" w:space="0" w:color="auto"/>
            <w:bottom w:val="none" w:sz="0" w:space="0" w:color="auto"/>
            <w:right w:val="none" w:sz="0" w:space="0" w:color="auto"/>
          </w:divBdr>
        </w:div>
        <w:div w:id="968635020">
          <w:marLeft w:val="0"/>
          <w:marRight w:val="0"/>
          <w:marTop w:val="0"/>
          <w:marBottom w:val="0"/>
          <w:divBdr>
            <w:top w:val="none" w:sz="0" w:space="0" w:color="auto"/>
            <w:left w:val="none" w:sz="0" w:space="0" w:color="auto"/>
            <w:bottom w:val="none" w:sz="0" w:space="0" w:color="auto"/>
            <w:right w:val="none" w:sz="0" w:space="0" w:color="auto"/>
          </w:divBdr>
        </w:div>
        <w:div w:id="697437815">
          <w:marLeft w:val="0"/>
          <w:marRight w:val="0"/>
          <w:marTop w:val="0"/>
          <w:marBottom w:val="0"/>
          <w:divBdr>
            <w:top w:val="none" w:sz="0" w:space="0" w:color="auto"/>
            <w:left w:val="none" w:sz="0" w:space="0" w:color="auto"/>
            <w:bottom w:val="none" w:sz="0" w:space="0" w:color="auto"/>
            <w:right w:val="none" w:sz="0" w:space="0" w:color="auto"/>
          </w:divBdr>
        </w:div>
        <w:div w:id="49808127">
          <w:marLeft w:val="0"/>
          <w:marRight w:val="0"/>
          <w:marTop w:val="0"/>
          <w:marBottom w:val="0"/>
          <w:divBdr>
            <w:top w:val="none" w:sz="0" w:space="0" w:color="auto"/>
            <w:left w:val="none" w:sz="0" w:space="0" w:color="auto"/>
            <w:bottom w:val="none" w:sz="0" w:space="0" w:color="auto"/>
            <w:right w:val="none" w:sz="0" w:space="0" w:color="auto"/>
          </w:divBdr>
        </w:div>
        <w:div w:id="1834221611">
          <w:marLeft w:val="0"/>
          <w:marRight w:val="0"/>
          <w:marTop w:val="0"/>
          <w:marBottom w:val="0"/>
          <w:divBdr>
            <w:top w:val="none" w:sz="0" w:space="0" w:color="auto"/>
            <w:left w:val="none" w:sz="0" w:space="0" w:color="auto"/>
            <w:bottom w:val="none" w:sz="0" w:space="0" w:color="auto"/>
            <w:right w:val="none" w:sz="0" w:space="0" w:color="auto"/>
          </w:divBdr>
        </w:div>
        <w:div w:id="2103721786">
          <w:marLeft w:val="0"/>
          <w:marRight w:val="0"/>
          <w:marTop w:val="0"/>
          <w:marBottom w:val="0"/>
          <w:divBdr>
            <w:top w:val="none" w:sz="0" w:space="0" w:color="auto"/>
            <w:left w:val="none" w:sz="0" w:space="0" w:color="auto"/>
            <w:bottom w:val="none" w:sz="0" w:space="0" w:color="auto"/>
            <w:right w:val="none" w:sz="0" w:space="0" w:color="auto"/>
          </w:divBdr>
        </w:div>
        <w:div w:id="873539906">
          <w:marLeft w:val="0"/>
          <w:marRight w:val="0"/>
          <w:marTop w:val="0"/>
          <w:marBottom w:val="0"/>
          <w:divBdr>
            <w:top w:val="none" w:sz="0" w:space="0" w:color="auto"/>
            <w:left w:val="none" w:sz="0" w:space="0" w:color="auto"/>
            <w:bottom w:val="none" w:sz="0" w:space="0" w:color="auto"/>
            <w:right w:val="none" w:sz="0" w:space="0" w:color="auto"/>
          </w:divBdr>
        </w:div>
        <w:div w:id="1775710881">
          <w:marLeft w:val="0"/>
          <w:marRight w:val="0"/>
          <w:marTop w:val="0"/>
          <w:marBottom w:val="0"/>
          <w:divBdr>
            <w:top w:val="none" w:sz="0" w:space="0" w:color="auto"/>
            <w:left w:val="none" w:sz="0" w:space="0" w:color="auto"/>
            <w:bottom w:val="none" w:sz="0" w:space="0" w:color="auto"/>
            <w:right w:val="none" w:sz="0" w:space="0" w:color="auto"/>
          </w:divBdr>
        </w:div>
        <w:div w:id="1350259637">
          <w:marLeft w:val="0"/>
          <w:marRight w:val="0"/>
          <w:marTop w:val="0"/>
          <w:marBottom w:val="0"/>
          <w:divBdr>
            <w:top w:val="none" w:sz="0" w:space="0" w:color="auto"/>
            <w:left w:val="none" w:sz="0" w:space="0" w:color="auto"/>
            <w:bottom w:val="none" w:sz="0" w:space="0" w:color="auto"/>
            <w:right w:val="none" w:sz="0" w:space="0" w:color="auto"/>
          </w:divBdr>
        </w:div>
        <w:div w:id="1863088519">
          <w:marLeft w:val="0"/>
          <w:marRight w:val="0"/>
          <w:marTop w:val="0"/>
          <w:marBottom w:val="0"/>
          <w:divBdr>
            <w:top w:val="none" w:sz="0" w:space="0" w:color="auto"/>
            <w:left w:val="none" w:sz="0" w:space="0" w:color="auto"/>
            <w:bottom w:val="none" w:sz="0" w:space="0" w:color="auto"/>
            <w:right w:val="none" w:sz="0" w:space="0" w:color="auto"/>
          </w:divBdr>
        </w:div>
        <w:div w:id="1838378363">
          <w:marLeft w:val="0"/>
          <w:marRight w:val="0"/>
          <w:marTop w:val="0"/>
          <w:marBottom w:val="0"/>
          <w:divBdr>
            <w:top w:val="none" w:sz="0" w:space="0" w:color="auto"/>
            <w:left w:val="none" w:sz="0" w:space="0" w:color="auto"/>
            <w:bottom w:val="none" w:sz="0" w:space="0" w:color="auto"/>
            <w:right w:val="none" w:sz="0" w:space="0" w:color="auto"/>
          </w:divBdr>
        </w:div>
        <w:div w:id="583874708">
          <w:marLeft w:val="0"/>
          <w:marRight w:val="0"/>
          <w:marTop w:val="0"/>
          <w:marBottom w:val="0"/>
          <w:divBdr>
            <w:top w:val="none" w:sz="0" w:space="0" w:color="auto"/>
            <w:left w:val="none" w:sz="0" w:space="0" w:color="auto"/>
            <w:bottom w:val="none" w:sz="0" w:space="0" w:color="auto"/>
            <w:right w:val="none" w:sz="0" w:space="0" w:color="auto"/>
          </w:divBdr>
        </w:div>
        <w:div w:id="405036044">
          <w:marLeft w:val="0"/>
          <w:marRight w:val="0"/>
          <w:marTop w:val="0"/>
          <w:marBottom w:val="0"/>
          <w:divBdr>
            <w:top w:val="none" w:sz="0" w:space="0" w:color="auto"/>
            <w:left w:val="none" w:sz="0" w:space="0" w:color="auto"/>
            <w:bottom w:val="none" w:sz="0" w:space="0" w:color="auto"/>
            <w:right w:val="none" w:sz="0" w:space="0" w:color="auto"/>
          </w:divBdr>
        </w:div>
        <w:div w:id="1758092580">
          <w:marLeft w:val="0"/>
          <w:marRight w:val="0"/>
          <w:marTop w:val="0"/>
          <w:marBottom w:val="0"/>
          <w:divBdr>
            <w:top w:val="none" w:sz="0" w:space="0" w:color="auto"/>
            <w:left w:val="none" w:sz="0" w:space="0" w:color="auto"/>
            <w:bottom w:val="none" w:sz="0" w:space="0" w:color="auto"/>
            <w:right w:val="none" w:sz="0" w:space="0" w:color="auto"/>
          </w:divBdr>
        </w:div>
        <w:div w:id="1062218018">
          <w:marLeft w:val="0"/>
          <w:marRight w:val="0"/>
          <w:marTop w:val="0"/>
          <w:marBottom w:val="0"/>
          <w:divBdr>
            <w:top w:val="none" w:sz="0" w:space="0" w:color="auto"/>
            <w:left w:val="none" w:sz="0" w:space="0" w:color="auto"/>
            <w:bottom w:val="none" w:sz="0" w:space="0" w:color="auto"/>
            <w:right w:val="none" w:sz="0" w:space="0" w:color="auto"/>
          </w:divBdr>
        </w:div>
        <w:div w:id="147937618">
          <w:marLeft w:val="0"/>
          <w:marRight w:val="0"/>
          <w:marTop w:val="0"/>
          <w:marBottom w:val="0"/>
          <w:divBdr>
            <w:top w:val="none" w:sz="0" w:space="0" w:color="auto"/>
            <w:left w:val="none" w:sz="0" w:space="0" w:color="auto"/>
            <w:bottom w:val="none" w:sz="0" w:space="0" w:color="auto"/>
            <w:right w:val="none" w:sz="0" w:space="0" w:color="auto"/>
          </w:divBdr>
        </w:div>
        <w:div w:id="1300958163">
          <w:marLeft w:val="0"/>
          <w:marRight w:val="0"/>
          <w:marTop w:val="0"/>
          <w:marBottom w:val="0"/>
          <w:divBdr>
            <w:top w:val="none" w:sz="0" w:space="0" w:color="auto"/>
            <w:left w:val="none" w:sz="0" w:space="0" w:color="auto"/>
            <w:bottom w:val="none" w:sz="0" w:space="0" w:color="auto"/>
            <w:right w:val="none" w:sz="0" w:space="0" w:color="auto"/>
          </w:divBdr>
        </w:div>
        <w:div w:id="456026794">
          <w:marLeft w:val="0"/>
          <w:marRight w:val="0"/>
          <w:marTop w:val="0"/>
          <w:marBottom w:val="0"/>
          <w:divBdr>
            <w:top w:val="none" w:sz="0" w:space="0" w:color="auto"/>
            <w:left w:val="none" w:sz="0" w:space="0" w:color="auto"/>
            <w:bottom w:val="none" w:sz="0" w:space="0" w:color="auto"/>
            <w:right w:val="none" w:sz="0" w:space="0" w:color="auto"/>
          </w:divBdr>
        </w:div>
        <w:div w:id="579019320">
          <w:marLeft w:val="0"/>
          <w:marRight w:val="0"/>
          <w:marTop w:val="0"/>
          <w:marBottom w:val="0"/>
          <w:divBdr>
            <w:top w:val="none" w:sz="0" w:space="0" w:color="auto"/>
            <w:left w:val="none" w:sz="0" w:space="0" w:color="auto"/>
            <w:bottom w:val="none" w:sz="0" w:space="0" w:color="auto"/>
            <w:right w:val="none" w:sz="0" w:space="0" w:color="auto"/>
          </w:divBdr>
        </w:div>
        <w:div w:id="1264845367">
          <w:marLeft w:val="0"/>
          <w:marRight w:val="0"/>
          <w:marTop w:val="0"/>
          <w:marBottom w:val="0"/>
          <w:divBdr>
            <w:top w:val="none" w:sz="0" w:space="0" w:color="auto"/>
            <w:left w:val="none" w:sz="0" w:space="0" w:color="auto"/>
            <w:bottom w:val="none" w:sz="0" w:space="0" w:color="auto"/>
            <w:right w:val="none" w:sz="0" w:space="0" w:color="auto"/>
          </w:divBdr>
        </w:div>
        <w:div w:id="131946331">
          <w:marLeft w:val="0"/>
          <w:marRight w:val="0"/>
          <w:marTop w:val="0"/>
          <w:marBottom w:val="0"/>
          <w:divBdr>
            <w:top w:val="none" w:sz="0" w:space="0" w:color="auto"/>
            <w:left w:val="none" w:sz="0" w:space="0" w:color="auto"/>
            <w:bottom w:val="none" w:sz="0" w:space="0" w:color="auto"/>
            <w:right w:val="none" w:sz="0" w:space="0" w:color="auto"/>
          </w:divBdr>
        </w:div>
        <w:div w:id="1818493427">
          <w:marLeft w:val="0"/>
          <w:marRight w:val="0"/>
          <w:marTop w:val="0"/>
          <w:marBottom w:val="0"/>
          <w:divBdr>
            <w:top w:val="none" w:sz="0" w:space="0" w:color="auto"/>
            <w:left w:val="none" w:sz="0" w:space="0" w:color="auto"/>
            <w:bottom w:val="none" w:sz="0" w:space="0" w:color="auto"/>
            <w:right w:val="none" w:sz="0" w:space="0" w:color="auto"/>
          </w:divBdr>
        </w:div>
        <w:div w:id="1099570122">
          <w:marLeft w:val="0"/>
          <w:marRight w:val="0"/>
          <w:marTop w:val="0"/>
          <w:marBottom w:val="0"/>
          <w:divBdr>
            <w:top w:val="none" w:sz="0" w:space="0" w:color="auto"/>
            <w:left w:val="none" w:sz="0" w:space="0" w:color="auto"/>
            <w:bottom w:val="none" w:sz="0" w:space="0" w:color="auto"/>
            <w:right w:val="none" w:sz="0" w:space="0" w:color="auto"/>
          </w:divBdr>
        </w:div>
        <w:div w:id="606499866">
          <w:marLeft w:val="0"/>
          <w:marRight w:val="0"/>
          <w:marTop w:val="0"/>
          <w:marBottom w:val="0"/>
          <w:divBdr>
            <w:top w:val="none" w:sz="0" w:space="0" w:color="auto"/>
            <w:left w:val="none" w:sz="0" w:space="0" w:color="auto"/>
            <w:bottom w:val="none" w:sz="0" w:space="0" w:color="auto"/>
            <w:right w:val="none" w:sz="0" w:space="0" w:color="auto"/>
          </w:divBdr>
        </w:div>
      </w:divsChild>
    </w:div>
    <w:div w:id="655765811">
      <w:bodyDiv w:val="1"/>
      <w:marLeft w:val="0"/>
      <w:marRight w:val="0"/>
      <w:marTop w:val="0"/>
      <w:marBottom w:val="0"/>
      <w:divBdr>
        <w:top w:val="none" w:sz="0" w:space="0" w:color="auto"/>
        <w:left w:val="none" w:sz="0" w:space="0" w:color="auto"/>
        <w:bottom w:val="none" w:sz="0" w:space="0" w:color="auto"/>
        <w:right w:val="none" w:sz="0" w:space="0" w:color="auto"/>
      </w:divBdr>
      <w:divsChild>
        <w:div w:id="1223101612">
          <w:marLeft w:val="0"/>
          <w:marRight w:val="0"/>
          <w:marTop w:val="0"/>
          <w:marBottom w:val="0"/>
          <w:divBdr>
            <w:top w:val="none" w:sz="0" w:space="0" w:color="auto"/>
            <w:left w:val="none" w:sz="0" w:space="0" w:color="auto"/>
            <w:bottom w:val="none" w:sz="0" w:space="0" w:color="auto"/>
            <w:right w:val="none" w:sz="0" w:space="0" w:color="auto"/>
          </w:divBdr>
        </w:div>
      </w:divsChild>
    </w:div>
    <w:div w:id="734202919">
      <w:bodyDiv w:val="1"/>
      <w:marLeft w:val="0"/>
      <w:marRight w:val="0"/>
      <w:marTop w:val="0"/>
      <w:marBottom w:val="0"/>
      <w:divBdr>
        <w:top w:val="none" w:sz="0" w:space="0" w:color="auto"/>
        <w:left w:val="none" w:sz="0" w:space="0" w:color="auto"/>
        <w:bottom w:val="none" w:sz="0" w:space="0" w:color="auto"/>
        <w:right w:val="none" w:sz="0" w:space="0" w:color="auto"/>
      </w:divBdr>
      <w:divsChild>
        <w:div w:id="973951347">
          <w:marLeft w:val="0"/>
          <w:marRight w:val="0"/>
          <w:marTop w:val="0"/>
          <w:marBottom w:val="0"/>
          <w:divBdr>
            <w:top w:val="none" w:sz="0" w:space="0" w:color="auto"/>
            <w:left w:val="none" w:sz="0" w:space="0" w:color="auto"/>
            <w:bottom w:val="none" w:sz="0" w:space="0" w:color="auto"/>
            <w:right w:val="none" w:sz="0" w:space="0" w:color="auto"/>
          </w:divBdr>
        </w:div>
        <w:div w:id="1046757106">
          <w:marLeft w:val="0"/>
          <w:marRight w:val="0"/>
          <w:marTop w:val="0"/>
          <w:marBottom w:val="0"/>
          <w:divBdr>
            <w:top w:val="none" w:sz="0" w:space="0" w:color="auto"/>
            <w:left w:val="none" w:sz="0" w:space="0" w:color="auto"/>
            <w:bottom w:val="none" w:sz="0" w:space="0" w:color="auto"/>
            <w:right w:val="none" w:sz="0" w:space="0" w:color="auto"/>
          </w:divBdr>
        </w:div>
        <w:div w:id="1573589326">
          <w:marLeft w:val="0"/>
          <w:marRight w:val="0"/>
          <w:marTop w:val="0"/>
          <w:marBottom w:val="0"/>
          <w:divBdr>
            <w:top w:val="none" w:sz="0" w:space="0" w:color="auto"/>
            <w:left w:val="none" w:sz="0" w:space="0" w:color="auto"/>
            <w:bottom w:val="none" w:sz="0" w:space="0" w:color="auto"/>
            <w:right w:val="none" w:sz="0" w:space="0" w:color="auto"/>
          </w:divBdr>
        </w:div>
        <w:div w:id="1677346265">
          <w:marLeft w:val="0"/>
          <w:marRight w:val="0"/>
          <w:marTop w:val="0"/>
          <w:marBottom w:val="0"/>
          <w:divBdr>
            <w:top w:val="none" w:sz="0" w:space="0" w:color="auto"/>
            <w:left w:val="none" w:sz="0" w:space="0" w:color="auto"/>
            <w:bottom w:val="none" w:sz="0" w:space="0" w:color="auto"/>
            <w:right w:val="none" w:sz="0" w:space="0" w:color="auto"/>
          </w:divBdr>
        </w:div>
        <w:div w:id="704256226">
          <w:marLeft w:val="0"/>
          <w:marRight w:val="0"/>
          <w:marTop w:val="0"/>
          <w:marBottom w:val="0"/>
          <w:divBdr>
            <w:top w:val="none" w:sz="0" w:space="0" w:color="auto"/>
            <w:left w:val="none" w:sz="0" w:space="0" w:color="auto"/>
            <w:bottom w:val="none" w:sz="0" w:space="0" w:color="auto"/>
            <w:right w:val="none" w:sz="0" w:space="0" w:color="auto"/>
          </w:divBdr>
        </w:div>
        <w:div w:id="835803716">
          <w:marLeft w:val="0"/>
          <w:marRight w:val="0"/>
          <w:marTop w:val="0"/>
          <w:marBottom w:val="0"/>
          <w:divBdr>
            <w:top w:val="none" w:sz="0" w:space="0" w:color="auto"/>
            <w:left w:val="none" w:sz="0" w:space="0" w:color="auto"/>
            <w:bottom w:val="none" w:sz="0" w:space="0" w:color="auto"/>
            <w:right w:val="none" w:sz="0" w:space="0" w:color="auto"/>
          </w:divBdr>
        </w:div>
        <w:div w:id="2023504572">
          <w:marLeft w:val="0"/>
          <w:marRight w:val="0"/>
          <w:marTop w:val="0"/>
          <w:marBottom w:val="0"/>
          <w:divBdr>
            <w:top w:val="none" w:sz="0" w:space="0" w:color="auto"/>
            <w:left w:val="none" w:sz="0" w:space="0" w:color="auto"/>
            <w:bottom w:val="none" w:sz="0" w:space="0" w:color="auto"/>
            <w:right w:val="none" w:sz="0" w:space="0" w:color="auto"/>
          </w:divBdr>
        </w:div>
        <w:div w:id="1414355929">
          <w:marLeft w:val="0"/>
          <w:marRight w:val="0"/>
          <w:marTop w:val="0"/>
          <w:marBottom w:val="0"/>
          <w:divBdr>
            <w:top w:val="none" w:sz="0" w:space="0" w:color="auto"/>
            <w:left w:val="none" w:sz="0" w:space="0" w:color="auto"/>
            <w:bottom w:val="none" w:sz="0" w:space="0" w:color="auto"/>
            <w:right w:val="none" w:sz="0" w:space="0" w:color="auto"/>
          </w:divBdr>
        </w:div>
        <w:div w:id="665673347">
          <w:marLeft w:val="0"/>
          <w:marRight w:val="0"/>
          <w:marTop w:val="0"/>
          <w:marBottom w:val="0"/>
          <w:divBdr>
            <w:top w:val="none" w:sz="0" w:space="0" w:color="auto"/>
            <w:left w:val="none" w:sz="0" w:space="0" w:color="auto"/>
            <w:bottom w:val="none" w:sz="0" w:space="0" w:color="auto"/>
            <w:right w:val="none" w:sz="0" w:space="0" w:color="auto"/>
          </w:divBdr>
        </w:div>
        <w:div w:id="1887832808">
          <w:marLeft w:val="0"/>
          <w:marRight w:val="0"/>
          <w:marTop w:val="0"/>
          <w:marBottom w:val="0"/>
          <w:divBdr>
            <w:top w:val="none" w:sz="0" w:space="0" w:color="auto"/>
            <w:left w:val="none" w:sz="0" w:space="0" w:color="auto"/>
            <w:bottom w:val="none" w:sz="0" w:space="0" w:color="auto"/>
            <w:right w:val="none" w:sz="0" w:space="0" w:color="auto"/>
          </w:divBdr>
        </w:div>
        <w:div w:id="1837071762">
          <w:marLeft w:val="0"/>
          <w:marRight w:val="0"/>
          <w:marTop w:val="0"/>
          <w:marBottom w:val="0"/>
          <w:divBdr>
            <w:top w:val="none" w:sz="0" w:space="0" w:color="auto"/>
            <w:left w:val="none" w:sz="0" w:space="0" w:color="auto"/>
            <w:bottom w:val="none" w:sz="0" w:space="0" w:color="auto"/>
            <w:right w:val="none" w:sz="0" w:space="0" w:color="auto"/>
          </w:divBdr>
        </w:div>
        <w:div w:id="47536876">
          <w:marLeft w:val="0"/>
          <w:marRight w:val="0"/>
          <w:marTop w:val="0"/>
          <w:marBottom w:val="0"/>
          <w:divBdr>
            <w:top w:val="none" w:sz="0" w:space="0" w:color="auto"/>
            <w:left w:val="none" w:sz="0" w:space="0" w:color="auto"/>
            <w:bottom w:val="none" w:sz="0" w:space="0" w:color="auto"/>
            <w:right w:val="none" w:sz="0" w:space="0" w:color="auto"/>
          </w:divBdr>
        </w:div>
        <w:div w:id="1163666472">
          <w:marLeft w:val="0"/>
          <w:marRight w:val="0"/>
          <w:marTop w:val="0"/>
          <w:marBottom w:val="0"/>
          <w:divBdr>
            <w:top w:val="none" w:sz="0" w:space="0" w:color="auto"/>
            <w:left w:val="none" w:sz="0" w:space="0" w:color="auto"/>
            <w:bottom w:val="none" w:sz="0" w:space="0" w:color="auto"/>
            <w:right w:val="none" w:sz="0" w:space="0" w:color="auto"/>
          </w:divBdr>
        </w:div>
        <w:div w:id="623998682">
          <w:marLeft w:val="0"/>
          <w:marRight w:val="0"/>
          <w:marTop w:val="0"/>
          <w:marBottom w:val="0"/>
          <w:divBdr>
            <w:top w:val="none" w:sz="0" w:space="0" w:color="auto"/>
            <w:left w:val="none" w:sz="0" w:space="0" w:color="auto"/>
            <w:bottom w:val="none" w:sz="0" w:space="0" w:color="auto"/>
            <w:right w:val="none" w:sz="0" w:space="0" w:color="auto"/>
          </w:divBdr>
        </w:div>
      </w:divsChild>
    </w:div>
    <w:div w:id="881674718">
      <w:bodyDiv w:val="1"/>
      <w:marLeft w:val="0"/>
      <w:marRight w:val="0"/>
      <w:marTop w:val="0"/>
      <w:marBottom w:val="0"/>
      <w:divBdr>
        <w:top w:val="none" w:sz="0" w:space="0" w:color="auto"/>
        <w:left w:val="none" w:sz="0" w:space="0" w:color="auto"/>
        <w:bottom w:val="none" w:sz="0" w:space="0" w:color="auto"/>
        <w:right w:val="none" w:sz="0" w:space="0" w:color="auto"/>
      </w:divBdr>
    </w:div>
    <w:div w:id="925383497">
      <w:bodyDiv w:val="1"/>
      <w:marLeft w:val="0"/>
      <w:marRight w:val="0"/>
      <w:marTop w:val="0"/>
      <w:marBottom w:val="0"/>
      <w:divBdr>
        <w:top w:val="none" w:sz="0" w:space="0" w:color="auto"/>
        <w:left w:val="none" w:sz="0" w:space="0" w:color="auto"/>
        <w:bottom w:val="none" w:sz="0" w:space="0" w:color="auto"/>
        <w:right w:val="none" w:sz="0" w:space="0" w:color="auto"/>
      </w:divBdr>
      <w:divsChild>
        <w:div w:id="1311179975">
          <w:marLeft w:val="0"/>
          <w:marRight w:val="0"/>
          <w:marTop w:val="0"/>
          <w:marBottom w:val="0"/>
          <w:divBdr>
            <w:top w:val="none" w:sz="0" w:space="0" w:color="auto"/>
            <w:left w:val="none" w:sz="0" w:space="0" w:color="auto"/>
            <w:bottom w:val="none" w:sz="0" w:space="0" w:color="auto"/>
            <w:right w:val="none" w:sz="0" w:space="0" w:color="auto"/>
          </w:divBdr>
        </w:div>
        <w:div w:id="1635595337">
          <w:marLeft w:val="0"/>
          <w:marRight w:val="0"/>
          <w:marTop w:val="0"/>
          <w:marBottom w:val="0"/>
          <w:divBdr>
            <w:top w:val="none" w:sz="0" w:space="0" w:color="auto"/>
            <w:left w:val="none" w:sz="0" w:space="0" w:color="auto"/>
            <w:bottom w:val="none" w:sz="0" w:space="0" w:color="auto"/>
            <w:right w:val="none" w:sz="0" w:space="0" w:color="auto"/>
          </w:divBdr>
        </w:div>
        <w:div w:id="2128697221">
          <w:marLeft w:val="0"/>
          <w:marRight w:val="0"/>
          <w:marTop w:val="0"/>
          <w:marBottom w:val="0"/>
          <w:divBdr>
            <w:top w:val="none" w:sz="0" w:space="0" w:color="auto"/>
            <w:left w:val="none" w:sz="0" w:space="0" w:color="auto"/>
            <w:bottom w:val="none" w:sz="0" w:space="0" w:color="auto"/>
            <w:right w:val="none" w:sz="0" w:space="0" w:color="auto"/>
          </w:divBdr>
        </w:div>
      </w:divsChild>
    </w:div>
    <w:div w:id="1047215301">
      <w:bodyDiv w:val="1"/>
      <w:marLeft w:val="0"/>
      <w:marRight w:val="0"/>
      <w:marTop w:val="0"/>
      <w:marBottom w:val="0"/>
      <w:divBdr>
        <w:top w:val="none" w:sz="0" w:space="0" w:color="auto"/>
        <w:left w:val="none" w:sz="0" w:space="0" w:color="auto"/>
        <w:bottom w:val="none" w:sz="0" w:space="0" w:color="auto"/>
        <w:right w:val="none" w:sz="0" w:space="0" w:color="auto"/>
      </w:divBdr>
      <w:divsChild>
        <w:div w:id="1545214903">
          <w:marLeft w:val="0"/>
          <w:marRight w:val="0"/>
          <w:marTop w:val="0"/>
          <w:marBottom w:val="0"/>
          <w:divBdr>
            <w:top w:val="none" w:sz="0" w:space="0" w:color="auto"/>
            <w:left w:val="none" w:sz="0" w:space="0" w:color="auto"/>
            <w:bottom w:val="none" w:sz="0" w:space="0" w:color="auto"/>
            <w:right w:val="none" w:sz="0" w:space="0" w:color="auto"/>
          </w:divBdr>
          <w:divsChild>
            <w:div w:id="1089539706">
              <w:marLeft w:val="0"/>
              <w:marRight w:val="0"/>
              <w:marTop w:val="0"/>
              <w:marBottom w:val="0"/>
              <w:divBdr>
                <w:top w:val="none" w:sz="0" w:space="0" w:color="auto"/>
                <w:left w:val="none" w:sz="0" w:space="0" w:color="auto"/>
                <w:bottom w:val="none" w:sz="0" w:space="0" w:color="auto"/>
                <w:right w:val="none" w:sz="0" w:space="0" w:color="auto"/>
              </w:divBdr>
              <w:divsChild>
                <w:div w:id="251276443">
                  <w:marLeft w:val="0"/>
                  <w:marRight w:val="0"/>
                  <w:marTop w:val="120"/>
                  <w:marBottom w:val="0"/>
                  <w:divBdr>
                    <w:top w:val="none" w:sz="0" w:space="0" w:color="auto"/>
                    <w:left w:val="none" w:sz="0" w:space="0" w:color="auto"/>
                    <w:bottom w:val="none" w:sz="0" w:space="0" w:color="auto"/>
                    <w:right w:val="none" w:sz="0" w:space="0" w:color="auto"/>
                  </w:divBdr>
                  <w:divsChild>
                    <w:div w:id="1985088606">
                      <w:marLeft w:val="0"/>
                      <w:marRight w:val="0"/>
                      <w:marTop w:val="0"/>
                      <w:marBottom w:val="0"/>
                      <w:divBdr>
                        <w:top w:val="none" w:sz="0" w:space="0" w:color="auto"/>
                        <w:left w:val="none" w:sz="0" w:space="0" w:color="auto"/>
                        <w:bottom w:val="none" w:sz="0" w:space="0" w:color="auto"/>
                        <w:right w:val="none" w:sz="0" w:space="0" w:color="auto"/>
                      </w:divBdr>
                      <w:divsChild>
                        <w:div w:id="671445069">
                          <w:marLeft w:val="0"/>
                          <w:marRight w:val="0"/>
                          <w:marTop w:val="0"/>
                          <w:marBottom w:val="0"/>
                          <w:divBdr>
                            <w:top w:val="none" w:sz="0" w:space="0" w:color="auto"/>
                            <w:left w:val="none" w:sz="0" w:space="0" w:color="auto"/>
                            <w:bottom w:val="none" w:sz="0" w:space="0" w:color="auto"/>
                            <w:right w:val="none" w:sz="0" w:space="0" w:color="auto"/>
                          </w:divBdr>
                          <w:divsChild>
                            <w:div w:id="588579784">
                              <w:marLeft w:val="0"/>
                              <w:marRight w:val="0"/>
                              <w:marTop w:val="0"/>
                              <w:marBottom w:val="0"/>
                              <w:divBdr>
                                <w:top w:val="none" w:sz="0" w:space="0" w:color="auto"/>
                                <w:left w:val="none" w:sz="0" w:space="0" w:color="auto"/>
                                <w:bottom w:val="none" w:sz="0" w:space="0" w:color="auto"/>
                                <w:right w:val="none" w:sz="0" w:space="0" w:color="auto"/>
                              </w:divBdr>
                              <w:divsChild>
                                <w:div w:id="1562669278">
                                  <w:marLeft w:val="0"/>
                                  <w:marRight w:val="0"/>
                                  <w:marTop w:val="0"/>
                                  <w:marBottom w:val="0"/>
                                  <w:divBdr>
                                    <w:top w:val="none" w:sz="0" w:space="0" w:color="auto"/>
                                    <w:left w:val="none" w:sz="0" w:space="0" w:color="auto"/>
                                    <w:bottom w:val="none" w:sz="0" w:space="0" w:color="auto"/>
                                    <w:right w:val="none" w:sz="0" w:space="0" w:color="auto"/>
                                  </w:divBdr>
                                  <w:divsChild>
                                    <w:div w:id="1359087809">
                                      <w:marLeft w:val="0"/>
                                      <w:marRight w:val="0"/>
                                      <w:marTop w:val="0"/>
                                      <w:marBottom w:val="0"/>
                                      <w:divBdr>
                                        <w:top w:val="none" w:sz="0" w:space="0" w:color="auto"/>
                                        <w:left w:val="none" w:sz="0" w:space="0" w:color="auto"/>
                                        <w:bottom w:val="none" w:sz="0" w:space="0" w:color="auto"/>
                                        <w:right w:val="none" w:sz="0" w:space="0" w:color="auto"/>
                                      </w:divBdr>
                                    </w:div>
                                    <w:div w:id="2140605290">
                                      <w:marLeft w:val="0"/>
                                      <w:marRight w:val="0"/>
                                      <w:marTop w:val="30"/>
                                      <w:marBottom w:val="0"/>
                                      <w:divBdr>
                                        <w:top w:val="none" w:sz="0" w:space="0" w:color="auto"/>
                                        <w:left w:val="none" w:sz="0" w:space="0" w:color="auto"/>
                                        <w:bottom w:val="none" w:sz="0" w:space="0" w:color="auto"/>
                                        <w:right w:val="none" w:sz="0" w:space="0" w:color="auto"/>
                                      </w:divBdr>
                                      <w:divsChild>
                                        <w:div w:id="16634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685004">
      <w:bodyDiv w:val="1"/>
      <w:marLeft w:val="0"/>
      <w:marRight w:val="0"/>
      <w:marTop w:val="0"/>
      <w:marBottom w:val="0"/>
      <w:divBdr>
        <w:top w:val="none" w:sz="0" w:space="0" w:color="auto"/>
        <w:left w:val="none" w:sz="0" w:space="0" w:color="auto"/>
        <w:bottom w:val="none" w:sz="0" w:space="0" w:color="auto"/>
        <w:right w:val="none" w:sz="0" w:space="0" w:color="auto"/>
      </w:divBdr>
      <w:divsChild>
        <w:div w:id="1153106966">
          <w:marLeft w:val="0"/>
          <w:marRight w:val="0"/>
          <w:marTop w:val="0"/>
          <w:marBottom w:val="0"/>
          <w:divBdr>
            <w:top w:val="none" w:sz="0" w:space="0" w:color="auto"/>
            <w:left w:val="none" w:sz="0" w:space="0" w:color="auto"/>
            <w:bottom w:val="none" w:sz="0" w:space="0" w:color="auto"/>
            <w:right w:val="none" w:sz="0" w:space="0" w:color="auto"/>
          </w:divBdr>
          <w:divsChild>
            <w:div w:id="168756343">
              <w:marLeft w:val="0"/>
              <w:marRight w:val="0"/>
              <w:marTop w:val="0"/>
              <w:marBottom w:val="0"/>
              <w:divBdr>
                <w:top w:val="none" w:sz="0" w:space="0" w:color="auto"/>
                <w:left w:val="none" w:sz="0" w:space="0" w:color="auto"/>
                <w:bottom w:val="none" w:sz="0" w:space="0" w:color="auto"/>
                <w:right w:val="none" w:sz="0" w:space="0" w:color="auto"/>
              </w:divBdr>
              <w:divsChild>
                <w:div w:id="776100964">
                  <w:marLeft w:val="0"/>
                  <w:marRight w:val="0"/>
                  <w:marTop w:val="120"/>
                  <w:marBottom w:val="0"/>
                  <w:divBdr>
                    <w:top w:val="none" w:sz="0" w:space="0" w:color="auto"/>
                    <w:left w:val="none" w:sz="0" w:space="0" w:color="auto"/>
                    <w:bottom w:val="none" w:sz="0" w:space="0" w:color="auto"/>
                    <w:right w:val="none" w:sz="0" w:space="0" w:color="auto"/>
                  </w:divBdr>
                  <w:divsChild>
                    <w:div w:id="884171447">
                      <w:marLeft w:val="0"/>
                      <w:marRight w:val="0"/>
                      <w:marTop w:val="0"/>
                      <w:marBottom w:val="0"/>
                      <w:divBdr>
                        <w:top w:val="none" w:sz="0" w:space="0" w:color="auto"/>
                        <w:left w:val="none" w:sz="0" w:space="0" w:color="auto"/>
                        <w:bottom w:val="none" w:sz="0" w:space="0" w:color="auto"/>
                        <w:right w:val="none" w:sz="0" w:space="0" w:color="auto"/>
                      </w:divBdr>
                      <w:divsChild>
                        <w:div w:id="1405643875">
                          <w:marLeft w:val="0"/>
                          <w:marRight w:val="0"/>
                          <w:marTop w:val="0"/>
                          <w:marBottom w:val="0"/>
                          <w:divBdr>
                            <w:top w:val="none" w:sz="0" w:space="0" w:color="auto"/>
                            <w:left w:val="none" w:sz="0" w:space="0" w:color="auto"/>
                            <w:bottom w:val="none" w:sz="0" w:space="0" w:color="auto"/>
                            <w:right w:val="none" w:sz="0" w:space="0" w:color="auto"/>
                          </w:divBdr>
                          <w:divsChild>
                            <w:div w:id="696463045">
                              <w:marLeft w:val="0"/>
                              <w:marRight w:val="0"/>
                              <w:marTop w:val="0"/>
                              <w:marBottom w:val="0"/>
                              <w:divBdr>
                                <w:top w:val="none" w:sz="0" w:space="0" w:color="auto"/>
                                <w:left w:val="none" w:sz="0" w:space="0" w:color="auto"/>
                                <w:bottom w:val="none" w:sz="0" w:space="0" w:color="auto"/>
                                <w:right w:val="none" w:sz="0" w:space="0" w:color="auto"/>
                              </w:divBdr>
                              <w:divsChild>
                                <w:div w:id="1812744341">
                                  <w:marLeft w:val="0"/>
                                  <w:marRight w:val="0"/>
                                  <w:marTop w:val="0"/>
                                  <w:marBottom w:val="0"/>
                                  <w:divBdr>
                                    <w:top w:val="none" w:sz="0" w:space="0" w:color="auto"/>
                                    <w:left w:val="none" w:sz="0" w:space="0" w:color="auto"/>
                                    <w:bottom w:val="none" w:sz="0" w:space="0" w:color="auto"/>
                                    <w:right w:val="none" w:sz="0" w:space="0" w:color="auto"/>
                                  </w:divBdr>
                                  <w:divsChild>
                                    <w:div w:id="763644701">
                                      <w:marLeft w:val="0"/>
                                      <w:marRight w:val="0"/>
                                      <w:marTop w:val="0"/>
                                      <w:marBottom w:val="0"/>
                                      <w:divBdr>
                                        <w:top w:val="none" w:sz="0" w:space="0" w:color="auto"/>
                                        <w:left w:val="none" w:sz="0" w:space="0" w:color="auto"/>
                                        <w:bottom w:val="none" w:sz="0" w:space="0" w:color="auto"/>
                                        <w:right w:val="none" w:sz="0" w:space="0" w:color="auto"/>
                                      </w:divBdr>
                                    </w:div>
                                    <w:div w:id="1937980419">
                                      <w:marLeft w:val="0"/>
                                      <w:marRight w:val="0"/>
                                      <w:marTop w:val="30"/>
                                      <w:marBottom w:val="0"/>
                                      <w:divBdr>
                                        <w:top w:val="none" w:sz="0" w:space="0" w:color="auto"/>
                                        <w:left w:val="none" w:sz="0" w:space="0" w:color="auto"/>
                                        <w:bottom w:val="none" w:sz="0" w:space="0" w:color="auto"/>
                                        <w:right w:val="none" w:sz="0" w:space="0" w:color="auto"/>
                                      </w:divBdr>
                                      <w:divsChild>
                                        <w:div w:id="9998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173630">
      <w:bodyDiv w:val="1"/>
      <w:marLeft w:val="0"/>
      <w:marRight w:val="0"/>
      <w:marTop w:val="0"/>
      <w:marBottom w:val="0"/>
      <w:divBdr>
        <w:top w:val="none" w:sz="0" w:space="0" w:color="auto"/>
        <w:left w:val="none" w:sz="0" w:space="0" w:color="auto"/>
        <w:bottom w:val="none" w:sz="0" w:space="0" w:color="auto"/>
        <w:right w:val="none" w:sz="0" w:space="0" w:color="auto"/>
      </w:divBdr>
      <w:divsChild>
        <w:div w:id="933050323">
          <w:marLeft w:val="0"/>
          <w:marRight w:val="0"/>
          <w:marTop w:val="0"/>
          <w:marBottom w:val="0"/>
          <w:divBdr>
            <w:top w:val="none" w:sz="0" w:space="0" w:color="auto"/>
            <w:left w:val="none" w:sz="0" w:space="0" w:color="auto"/>
            <w:bottom w:val="none" w:sz="0" w:space="0" w:color="auto"/>
            <w:right w:val="none" w:sz="0" w:space="0" w:color="auto"/>
          </w:divBdr>
        </w:div>
        <w:div w:id="901527662">
          <w:marLeft w:val="0"/>
          <w:marRight w:val="0"/>
          <w:marTop w:val="0"/>
          <w:marBottom w:val="0"/>
          <w:divBdr>
            <w:top w:val="none" w:sz="0" w:space="0" w:color="auto"/>
            <w:left w:val="none" w:sz="0" w:space="0" w:color="auto"/>
            <w:bottom w:val="none" w:sz="0" w:space="0" w:color="auto"/>
            <w:right w:val="none" w:sz="0" w:space="0" w:color="auto"/>
          </w:divBdr>
        </w:div>
        <w:div w:id="1886135891">
          <w:marLeft w:val="0"/>
          <w:marRight w:val="0"/>
          <w:marTop w:val="0"/>
          <w:marBottom w:val="0"/>
          <w:divBdr>
            <w:top w:val="none" w:sz="0" w:space="0" w:color="auto"/>
            <w:left w:val="none" w:sz="0" w:space="0" w:color="auto"/>
            <w:bottom w:val="none" w:sz="0" w:space="0" w:color="auto"/>
            <w:right w:val="none" w:sz="0" w:space="0" w:color="auto"/>
          </w:divBdr>
        </w:div>
      </w:divsChild>
    </w:div>
    <w:div w:id="1247688067">
      <w:bodyDiv w:val="1"/>
      <w:marLeft w:val="0"/>
      <w:marRight w:val="0"/>
      <w:marTop w:val="0"/>
      <w:marBottom w:val="0"/>
      <w:divBdr>
        <w:top w:val="none" w:sz="0" w:space="0" w:color="auto"/>
        <w:left w:val="none" w:sz="0" w:space="0" w:color="auto"/>
        <w:bottom w:val="none" w:sz="0" w:space="0" w:color="auto"/>
        <w:right w:val="none" w:sz="0" w:space="0" w:color="auto"/>
      </w:divBdr>
    </w:div>
    <w:div w:id="1311404908">
      <w:bodyDiv w:val="1"/>
      <w:marLeft w:val="0"/>
      <w:marRight w:val="0"/>
      <w:marTop w:val="0"/>
      <w:marBottom w:val="0"/>
      <w:divBdr>
        <w:top w:val="none" w:sz="0" w:space="0" w:color="auto"/>
        <w:left w:val="none" w:sz="0" w:space="0" w:color="auto"/>
        <w:bottom w:val="none" w:sz="0" w:space="0" w:color="auto"/>
        <w:right w:val="none" w:sz="0" w:space="0" w:color="auto"/>
      </w:divBdr>
      <w:divsChild>
        <w:div w:id="1794403318">
          <w:marLeft w:val="0"/>
          <w:marRight w:val="0"/>
          <w:marTop w:val="0"/>
          <w:marBottom w:val="0"/>
          <w:divBdr>
            <w:top w:val="none" w:sz="0" w:space="0" w:color="auto"/>
            <w:left w:val="none" w:sz="0" w:space="0" w:color="auto"/>
            <w:bottom w:val="none" w:sz="0" w:space="0" w:color="auto"/>
            <w:right w:val="none" w:sz="0" w:space="0" w:color="auto"/>
          </w:divBdr>
        </w:div>
        <w:div w:id="1989817115">
          <w:marLeft w:val="0"/>
          <w:marRight w:val="0"/>
          <w:marTop w:val="0"/>
          <w:marBottom w:val="0"/>
          <w:divBdr>
            <w:top w:val="none" w:sz="0" w:space="0" w:color="auto"/>
            <w:left w:val="none" w:sz="0" w:space="0" w:color="auto"/>
            <w:bottom w:val="none" w:sz="0" w:space="0" w:color="auto"/>
            <w:right w:val="none" w:sz="0" w:space="0" w:color="auto"/>
          </w:divBdr>
        </w:div>
        <w:div w:id="948240626">
          <w:marLeft w:val="0"/>
          <w:marRight w:val="0"/>
          <w:marTop w:val="0"/>
          <w:marBottom w:val="0"/>
          <w:divBdr>
            <w:top w:val="none" w:sz="0" w:space="0" w:color="auto"/>
            <w:left w:val="none" w:sz="0" w:space="0" w:color="auto"/>
            <w:bottom w:val="none" w:sz="0" w:space="0" w:color="auto"/>
            <w:right w:val="none" w:sz="0" w:space="0" w:color="auto"/>
          </w:divBdr>
        </w:div>
        <w:div w:id="1561597983">
          <w:marLeft w:val="0"/>
          <w:marRight w:val="0"/>
          <w:marTop w:val="0"/>
          <w:marBottom w:val="0"/>
          <w:divBdr>
            <w:top w:val="none" w:sz="0" w:space="0" w:color="auto"/>
            <w:left w:val="none" w:sz="0" w:space="0" w:color="auto"/>
            <w:bottom w:val="none" w:sz="0" w:space="0" w:color="auto"/>
            <w:right w:val="none" w:sz="0" w:space="0" w:color="auto"/>
          </w:divBdr>
        </w:div>
        <w:div w:id="1788624077">
          <w:marLeft w:val="0"/>
          <w:marRight w:val="0"/>
          <w:marTop w:val="0"/>
          <w:marBottom w:val="0"/>
          <w:divBdr>
            <w:top w:val="none" w:sz="0" w:space="0" w:color="auto"/>
            <w:left w:val="none" w:sz="0" w:space="0" w:color="auto"/>
            <w:bottom w:val="none" w:sz="0" w:space="0" w:color="auto"/>
            <w:right w:val="none" w:sz="0" w:space="0" w:color="auto"/>
          </w:divBdr>
        </w:div>
        <w:div w:id="491218975">
          <w:marLeft w:val="0"/>
          <w:marRight w:val="0"/>
          <w:marTop w:val="0"/>
          <w:marBottom w:val="0"/>
          <w:divBdr>
            <w:top w:val="none" w:sz="0" w:space="0" w:color="auto"/>
            <w:left w:val="none" w:sz="0" w:space="0" w:color="auto"/>
            <w:bottom w:val="none" w:sz="0" w:space="0" w:color="auto"/>
            <w:right w:val="none" w:sz="0" w:space="0" w:color="auto"/>
          </w:divBdr>
        </w:div>
        <w:div w:id="611131252">
          <w:marLeft w:val="0"/>
          <w:marRight w:val="0"/>
          <w:marTop w:val="0"/>
          <w:marBottom w:val="0"/>
          <w:divBdr>
            <w:top w:val="none" w:sz="0" w:space="0" w:color="auto"/>
            <w:left w:val="none" w:sz="0" w:space="0" w:color="auto"/>
            <w:bottom w:val="none" w:sz="0" w:space="0" w:color="auto"/>
            <w:right w:val="none" w:sz="0" w:space="0" w:color="auto"/>
          </w:divBdr>
        </w:div>
        <w:div w:id="622349601">
          <w:marLeft w:val="0"/>
          <w:marRight w:val="0"/>
          <w:marTop w:val="0"/>
          <w:marBottom w:val="0"/>
          <w:divBdr>
            <w:top w:val="none" w:sz="0" w:space="0" w:color="auto"/>
            <w:left w:val="none" w:sz="0" w:space="0" w:color="auto"/>
            <w:bottom w:val="none" w:sz="0" w:space="0" w:color="auto"/>
            <w:right w:val="none" w:sz="0" w:space="0" w:color="auto"/>
          </w:divBdr>
        </w:div>
        <w:div w:id="2024546087">
          <w:marLeft w:val="0"/>
          <w:marRight w:val="0"/>
          <w:marTop w:val="0"/>
          <w:marBottom w:val="0"/>
          <w:divBdr>
            <w:top w:val="none" w:sz="0" w:space="0" w:color="auto"/>
            <w:left w:val="none" w:sz="0" w:space="0" w:color="auto"/>
            <w:bottom w:val="none" w:sz="0" w:space="0" w:color="auto"/>
            <w:right w:val="none" w:sz="0" w:space="0" w:color="auto"/>
          </w:divBdr>
        </w:div>
        <w:div w:id="685323892">
          <w:marLeft w:val="0"/>
          <w:marRight w:val="0"/>
          <w:marTop w:val="0"/>
          <w:marBottom w:val="0"/>
          <w:divBdr>
            <w:top w:val="none" w:sz="0" w:space="0" w:color="auto"/>
            <w:left w:val="none" w:sz="0" w:space="0" w:color="auto"/>
            <w:bottom w:val="none" w:sz="0" w:space="0" w:color="auto"/>
            <w:right w:val="none" w:sz="0" w:space="0" w:color="auto"/>
          </w:divBdr>
        </w:div>
        <w:div w:id="481436170">
          <w:marLeft w:val="0"/>
          <w:marRight w:val="0"/>
          <w:marTop w:val="0"/>
          <w:marBottom w:val="0"/>
          <w:divBdr>
            <w:top w:val="none" w:sz="0" w:space="0" w:color="auto"/>
            <w:left w:val="none" w:sz="0" w:space="0" w:color="auto"/>
            <w:bottom w:val="none" w:sz="0" w:space="0" w:color="auto"/>
            <w:right w:val="none" w:sz="0" w:space="0" w:color="auto"/>
          </w:divBdr>
        </w:div>
        <w:div w:id="1809862832">
          <w:marLeft w:val="0"/>
          <w:marRight w:val="0"/>
          <w:marTop w:val="0"/>
          <w:marBottom w:val="0"/>
          <w:divBdr>
            <w:top w:val="none" w:sz="0" w:space="0" w:color="auto"/>
            <w:left w:val="none" w:sz="0" w:space="0" w:color="auto"/>
            <w:bottom w:val="none" w:sz="0" w:space="0" w:color="auto"/>
            <w:right w:val="none" w:sz="0" w:space="0" w:color="auto"/>
          </w:divBdr>
        </w:div>
        <w:div w:id="259072053">
          <w:marLeft w:val="0"/>
          <w:marRight w:val="0"/>
          <w:marTop w:val="0"/>
          <w:marBottom w:val="0"/>
          <w:divBdr>
            <w:top w:val="none" w:sz="0" w:space="0" w:color="auto"/>
            <w:left w:val="none" w:sz="0" w:space="0" w:color="auto"/>
            <w:bottom w:val="none" w:sz="0" w:space="0" w:color="auto"/>
            <w:right w:val="none" w:sz="0" w:space="0" w:color="auto"/>
          </w:divBdr>
        </w:div>
        <w:div w:id="356393871">
          <w:marLeft w:val="0"/>
          <w:marRight w:val="0"/>
          <w:marTop w:val="0"/>
          <w:marBottom w:val="0"/>
          <w:divBdr>
            <w:top w:val="none" w:sz="0" w:space="0" w:color="auto"/>
            <w:left w:val="none" w:sz="0" w:space="0" w:color="auto"/>
            <w:bottom w:val="none" w:sz="0" w:space="0" w:color="auto"/>
            <w:right w:val="none" w:sz="0" w:space="0" w:color="auto"/>
          </w:divBdr>
        </w:div>
        <w:div w:id="645865763">
          <w:marLeft w:val="0"/>
          <w:marRight w:val="0"/>
          <w:marTop w:val="0"/>
          <w:marBottom w:val="0"/>
          <w:divBdr>
            <w:top w:val="none" w:sz="0" w:space="0" w:color="auto"/>
            <w:left w:val="none" w:sz="0" w:space="0" w:color="auto"/>
            <w:bottom w:val="none" w:sz="0" w:space="0" w:color="auto"/>
            <w:right w:val="none" w:sz="0" w:space="0" w:color="auto"/>
          </w:divBdr>
        </w:div>
        <w:div w:id="1442144354">
          <w:marLeft w:val="0"/>
          <w:marRight w:val="0"/>
          <w:marTop w:val="0"/>
          <w:marBottom w:val="0"/>
          <w:divBdr>
            <w:top w:val="none" w:sz="0" w:space="0" w:color="auto"/>
            <w:left w:val="none" w:sz="0" w:space="0" w:color="auto"/>
            <w:bottom w:val="none" w:sz="0" w:space="0" w:color="auto"/>
            <w:right w:val="none" w:sz="0" w:space="0" w:color="auto"/>
          </w:divBdr>
        </w:div>
        <w:div w:id="782845274">
          <w:marLeft w:val="0"/>
          <w:marRight w:val="0"/>
          <w:marTop w:val="0"/>
          <w:marBottom w:val="0"/>
          <w:divBdr>
            <w:top w:val="none" w:sz="0" w:space="0" w:color="auto"/>
            <w:left w:val="none" w:sz="0" w:space="0" w:color="auto"/>
            <w:bottom w:val="none" w:sz="0" w:space="0" w:color="auto"/>
            <w:right w:val="none" w:sz="0" w:space="0" w:color="auto"/>
          </w:divBdr>
        </w:div>
        <w:div w:id="851649626">
          <w:marLeft w:val="0"/>
          <w:marRight w:val="0"/>
          <w:marTop w:val="0"/>
          <w:marBottom w:val="0"/>
          <w:divBdr>
            <w:top w:val="none" w:sz="0" w:space="0" w:color="auto"/>
            <w:left w:val="none" w:sz="0" w:space="0" w:color="auto"/>
            <w:bottom w:val="none" w:sz="0" w:space="0" w:color="auto"/>
            <w:right w:val="none" w:sz="0" w:space="0" w:color="auto"/>
          </w:divBdr>
        </w:div>
        <w:div w:id="850098526">
          <w:marLeft w:val="0"/>
          <w:marRight w:val="0"/>
          <w:marTop w:val="0"/>
          <w:marBottom w:val="0"/>
          <w:divBdr>
            <w:top w:val="none" w:sz="0" w:space="0" w:color="auto"/>
            <w:left w:val="none" w:sz="0" w:space="0" w:color="auto"/>
            <w:bottom w:val="none" w:sz="0" w:space="0" w:color="auto"/>
            <w:right w:val="none" w:sz="0" w:space="0" w:color="auto"/>
          </w:divBdr>
        </w:div>
        <w:div w:id="1117409745">
          <w:marLeft w:val="0"/>
          <w:marRight w:val="0"/>
          <w:marTop w:val="0"/>
          <w:marBottom w:val="0"/>
          <w:divBdr>
            <w:top w:val="none" w:sz="0" w:space="0" w:color="auto"/>
            <w:left w:val="none" w:sz="0" w:space="0" w:color="auto"/>
            <w:bottom w:val="none" w:sz="0" w:space="0" w:color="auto"/>
            <w:right w:val="none" w:sz="0" w:space="0" w:color="auto"/>
          </w:divBdr>
        </w:div>
        <w:div w:id="1712028642">
          <w:marLeft w:val="0"/>
          <w:marRight w:val="0"/>
          <w:marTop w:val="0"/>
          <w:marBottom w:val="0"/>
          <w:divBdr>
            <w:top w:val="none" w:sz="0" w:space="0" w:color="auto"/>
            <w:left w:val="none" w:sz="0" w:space="0" w:color="auto"/>
            <w:bottom w:val="none" w:sz="0" w:space="0" w:color="auto"/>
            <w:right w:val="none" w:sz="0" w:space="0" w:color="auto"/>
          </w:divBdr>
        </w:div>
        <w:div w:id="912466465">
          <w:marLeft w:val="0"/>
          <w:marRight w:val="0"/>
          <w:marTop w:val="0"/>
          <w:marBottom w:val="0"/>
          <w:divBdr>
            <w:top w:val="none" w:sz="0" w:space="0" w:color="auto"/>
            <w:left w:val="none" w:sz="0" w:space="0" w:color="auto"/>
            <w:bottom w:val="none" w:sz="0" w:space="0" w:color="auto"/>
            <w:right w:val="none" w:sz="0" w:space="0" w:color="auto"/>
          </w:divBdr>
        </w:div>
      </w:divsChild>
    </w:div>
    <w:div w:id="1420524854">
      <w:bodyDiv w:val="1"/>
      <w:marLeft w:val="0"/>
      <w:marRight w:val="0"/>
      <w:marTop w:val="0"/>
      <w:marBottom w:val="0"/>
      <w:divBdr>
        <w:top w:val="none" w:sz="0" w:space="0" w:color="auto"/>
        <w:left w:val="none" w:sz="0" w:space="0" w:color="auto"/>
        <w:bottom w:val="none" w:sz="0" w:space="0" w:color="auto"/>
        <w:right w:val="none" w:sz="0" w:space="0" w:color="auto"/>
      </w:divBdr>
      <w:divsChild>
        <w:div w:id="1924533748">
          <w:marLeft w:val="0"/>
          <w:marRight w:val="0"/>
          <w:marTop w:val="0"/>
          <w:marBottom w:val="0"/>
          <w:divBdr>
            <w:top w:val="none" w:sz="0" w:space="0" w:color="auto"/>
            <w:left w:val="none" w:sz="0" w:space="0" w:color="auto"/>
            <w:bottom w:val="none" w:sz="0" w:space="0" w:color="auto"/>
            <w:right w:val="none" w:sz="0" w:space="0" w:color="auto"/>
          </w:divBdr>
        </w:div>
      </w:divsChild>
    </w:div>
    <w:div w:id="2018772345">
      <w:bodyDiv w:val="1"/>
      <w:marLeft w:val="0"/>
      <w:marRight w:val="0"/>
      <w:marTop w:val="0"/>
      <w:marBottom w:val="0"/>
      <w:divBdr>
        <w:top w:val="none" w:sz="0" w:space="0" w:color="auto"/>
        <w:left w:val="none" w:sz="0" w:space="0" w:color="auto"/>
        <w:bottom w:val="none" w:sz="0" w:space="0" w:color="auto"/>
        <w:right w:val="none" w:sz="0" w:space="0" w:color="auto"/>
      </w:divBdr>
      <w:divsChild>
        <w:div w:id="1579751698">
          <w:marLeft w:val="0"/>
          <w:marRight w:val="0"/>
          <w:marTop w:val="0"/>
          <w:marBottom w:val="0"/>
          <w:divBdr>
            <w:top w:val="none" w:sz="0" w:space="0" w:color="auto"/>
            <w:left w:val="none" w:sz="0" w:space="0" w:color="auto"/>
            <w:bottom w:val="none" w:sz="0" w:space="0" w:color="auto"/>
            <w:right w:val="none" w:sz="0" w:space="0" w:color="auto"/>
          </w:divBdr>
        </w:div>
        <w:div w:id="1567572123">
          <w:marLeft w:val="0"/>
          <w:marRight w:val="0"/>
          <w:marTop w:val="0"/>
          <w:marBottom w:val="0"/>
          <w:divBdr>
            <w:top w:val="none" w:sz="0" w:space="0" w:color="auto"/>
            <w:left w:val="none" w:sz="0" w:space="0" w:color="auto"/>
            <w:bottom w:val="none" w:sz="0" w:space="0" w:color="auto"/>
            <w:right w:val="none" w:sz="0" w:space="0" w:color="auto"/>
          </w:divBdr>
        </w:div>
        <w:div w:id="636224730">
          <w:marLeft w:val="0"/>
          <w:marRight w:val="0"/>
          <w:marTop w:val="0"/>
          <w:marBottom w:val="0"/>
          <w:divBdr>
            <w:top w:val="none" w:sz="0" w:space="0" w:color="auto"/>
            <w:left w:val="none" w:sz="0" w:space="0" w:color="auto"/>
            <w:bottom w:val="none" w:sz="0" w:space="0" w:color="auto"/>
            <w:right w:val="none" w:sz="0" w:space="0" w:color="auto"/>
          </w:divBdr>
        </w:div>
        <w:div w:id="365836994">
          <w:marLeft w:val="0"/>
          <w:marRight w:val="0"/>
          <w:marTop w:val="0"/>
          <w:marBottom w:val="0"/>
          <w:divBdr>
            <w:top w:val="none" w:sz="0" w:space="0" w:color="auto"/>
            <w:left w:val="none" w:sz="0" w:space="0" w:color="auto"/>
            <w:bottom w:val="none" w:sz="0" w:space="0" w:color="auto"/>
            <w:right w:val="none" w:sz="0" w:space="0" w:color="auto"/>
          </w:divBdr>
        </w:div>
        <w:div w:id="817572162">
          <w:marLeft w:val="0"/>
          <w:marRight w:val="0"/>
          <w:marTop w:val="0"/>
          <w:marBottom w:val="0"/>
          <w:divBdr>
            <w:top w:val="none" w:sz="0" w:space="0" w:color="auto"/>
            <w:left w:val="none" w:sz="0" w:space="0" w:color="auto"/>
            <w:bottom w:val="none" w:sz="0" w:space="0" w:color="auto"/>
            <w:right w:val="none" w:sz="0" w:space="0" w:color="auto"/>
          </w:divBdr>
        </w:div>
        <w:div w:id="1656295002">
          <w:marLeft w:val="0"/>
          <w:marRight w:val="0"/>
          <w:marTop w:val="0"/>
          <w:marBottom w:val="0"/>
          <w:divBdr>
            <w:top w:val="none" w:sz="0" w:space="0" w:color="auto"/>
            <w:left w:val="none" w:sz="0" w:space="0" w:color="auto"/>
            <w:bottom w:val="none" w:sz="0" w:space="0" w:color="auto"/>
            <w:right w:val="none" w:sz="0" w:space="0" w:color="auto"/>
          </w:divBdr>
        </w:div>
        <w:div w:id="623579072">
          <w:marLeft w:val="0"/>
          <w:marRight w:val="0"/>
          <w:marTop w:val="0"/>
          <w:marBottom w:val="0"/>
          <w:divBdr>
            <w:top w:val="none" w:sz="0" w:space="0" w:color="auto"/>
            <w:left w:val="none" w:sz="0" w:space="0" w:color="auto"/>
            <w:bottom w:val="none" w:sz="0" w:space="0" w:color="auto"/>
            <w:right w:val="none" w:sz="0" w:space="0" w:color="auto"/>
          </w:divBdr>
        </w:div>
        <w:div w:id="1380319288">
          <w:marLeft w:val="0"/>
          <w:marRight w:val="0"/>
          <w:marTop w:val="0"/>
          <w:marBottom w:val="0"/>
          <w:divBdr>
            <w:top w:val="none" w:sz="0" w:space="0" w:color="auto"/>
            <w:left w:val="none" w:sz="0" w:space="0" w:color="auto"/>
            <w:bottom w:val="none" w:sz="0" w:space="0" w:color="auto"/>
            <w:right w:val="none" w:sz="0" w:space="0" w:color="auto"/>
          </w:divBdr>
        </w:div>
        <w:div w:id="1985431160">
          <w:marLeft w:val="0"/>
          <w:marRight w:val="0"/>
          <w:marTop w:val="0"/>
          <w:marBottom w:val="0"/>
          <w:divBdr>
            <w:top w:val="none" w:sz="0" w:space="0" w:color="auto"/>
            <w:left w:val="none" w:sz="0" w:space="0" w:color="auto"/>
            <w:bottom w:val="none" w:sz="0" w:space="0" w:color="auto"/>
            <w:right w:val="none" w:sz="0" w:space="0" w:color="auto"/>
          </w:divBdr>
        </w:div>
        <w:div w:id="2092847072">
          <w:marLeft w:val="0"/>
          <w:marRight w:val="0"/>
          <w:marTop w:val="0"/>
          <w:marBottom w:val="0"/>
          <w:divBdr>
            <w:top w:val="none" w:sz="0" w:space="0" w:color="auto"/>
            <w:left w:val="none" w:sz="0" w:space="0" w:color="auto"/>
            <w:bottom w:val="none" w:sz="0" w:space="0" w:color="auto"/>
            <w:right w:val="none" w:sz="0" w:space="0" w:color="auto"/>
          </w:divBdr>
        </w:div>
        <w:div w:id="1697997479">
          <w:marLeft w:val="0"/>
          <w:marRight w:val="0"/>
          <w:marTop w:val="0"/>
          <w:marBottom w:val="0"/>
          <w:divBdr>
            <w:top w:val="none" w:sz="0" w:space="0" w:color="auto"/>
            <w:left w:val="none" w:sz="0" w:space="0" w:color="auto"/>
            <w:bottom w:val="none" w:sz="0" w:space="0" w:color="auto"/>
            <w:right w:val="none" w:sz="0" w:space="0" w:color="auto"/>
          </w:divBdr>
        </w:div>
        <w:div w:id="975834635">
          <w:marLeft w:val="0"/>
          <w:marRight w:val="0"/>
          <w:marTop w:val="0"/>
          <w:marBottom w:val="0"/>
          <w:divBdr>
            <w:top w:val="none" w:sz="0" w:space="0" w:color="auto"/>
            <w:left w:val="none" w:sz="0" w:space="0" w:color="auto"/>
            <w:bottom w:val="none" w:sz="0" w:space="0" w:color="auto"/>
            <w:right w:val="none" w:sz="0" w:space="0" w:color="auto"/>
          </w:divBdr>
        </w:div>
        <w:div w:id="1351686447">
          <w:marLeft w:val="0"/>
          <w:marRight w:val="0"/>
          <w:marTop w:val="0"/>
          <w:marBottom w:val="0"/>
          <w:divBdr>
            <w:top w:val="none" w:sz="0" w:space="0" w:color="auto"/>
            <w:left w:val="none" w:sz="0" w:space="0" w:color="auto"/>
            <w:bottom w:val="none" w:sz="0" w:space="0" w:color="auto"/>
            <w:right w:val="none" w:sz="0" w:space="0" w:color="auto"/>
          </w:divBdr>
        </w:div>
        <w:div w:id="814301186">
          <w:marLeft w:val="0"/>
          <w:marRight w:val="0"/>
          <w:marTop w:val="0"/>
          <w:marBottom w:val="0"/>
          <w:divBdr>
            <w:top w:val="none" w:sz="0" w:space="0" w:color="auto"/>
            <w:left w:val="none" w:sz="0" w:space="0" w:color="auto"/>
            <w:bottom w:val="none" w:sz="0" w:space="0" w:color="auto"/>
            <w:right w:val="none" w:sz="0" w:space="0" w:color="auto"/>
          </w:divBdr>
        </w:div>
        <w:div w:id="347604553">
          <w:marLeft w:val="0"/>
          <w:marRight w:val="0"/>
          <w:marTop w:val="0"/>
          <w:marBottom w:val="0"/>
          <w:divBdr>
            <w:top w:val="none" w:sz="0" w:space="0" w:color="auto"/>
            <w:left w:val="none" w:sz="0" w:space="0" w:color="auto"/>
            <w:bottom w:val="none" w:sz="0" w:space="0" w:color="auto"/>
            <w:right w:val="none" w:sz="0" w:space="0" w:color="auto"/>
          </w:divBdr>
        </w:div>
        <w:div w:id="532504298">
          <w:marLeft w:val="0"/>
          <w:marRight w:val="0"/>
          <w:marTop w:val="0"/>
          <w:marBottom w:val="0"/>
          <w:divBdr>
            <w:top w:val="none" w:sz="0" w:space="0" w:color="auto"/>
            <w:left w:val="none" w:sz="0" w:space="0" w:color="auto"/>
            <w:bottom w:val="none" w:sz="0" w:space="0" w:color="auto"/>
            <w:right w:val="none" w:sz="0" w:space="0" w:color="auto"/>
          </w:divBdr>
        </w:div>
        <w:div w:id="1242326826">
          <w:marLeft w:val="0"/>
          <w:marRight w:val="0"/>
          <w:marTop w:val="0"/>
          <w:marBottom w:val="0"/>
          <w:divBdr>
            <w:top w:val="none" w:sz="0" w:space="0" w:color="auto"/>
            <w:left w:val="none" w:sz="0" w:space="0" w:color="auto"/>
            <w:bottom w:val="none" w:sz="0" w:space="0" w:color="auto"/>
            <w:right w:val="none" w:sz="0" w:space="0" w:color="auto"/>
          </w:divBdr>
        </w:div>
        <w:div w:id="1551108361">
          <w:marLeft w:val="0"/>
          <w:marRight w:val="0"/>
          <w:marTop w:val="0"/>
          <w:marBottom w:val="0"/>
          <w:divBdr>
            <w:top w:val="none" w:sz="0" w:space="0" w:color="auto"/>
            <w:left w:val="none" w:sz="0" w:space="0" w:color="auto"/>
            <w:bottom w:val="none" w:sz="0" w:space="0" w:color="auto"/>
            <w:right w:val="none" w:sz="0" w:space="0" w:color="auto"/>
          </w:divBdr>
        </w:div>
        <w:div w:id="746390134">
          <w:marLeft w:val="0"/>
          <w:marRight w:val="0"/>
          <w:marTop w:val="0"/>
          <w:marBottom w:val="0"/>
          <w:divBdr>
            <w:top w:val="none" w:sz="0" w:space="0" w:color="auto"/>
            <w:left w:val="none" w:sz="0" w:space="0" w:color="auto"/>
            <w:bottom w:val="none" w:sz="0" w:space="0" w:color="auto"/>
            <w:right w:val="none" w:sz="0" w:space="0" w:color="auto"/>
          </w:divBdr>
        </w:div>
        <w:div w:id="2115251171">
          <w:marLeft w:val="0"/>
          <w:marRight w:val="0"/>
          <w:marTop w:val="0"/>
          <w:marBottom w:val="0"/>
          <w:divBdr>
            <w:top w:val="none" w:sz="0" w:space="0" w:color="auto"/>
            <w:left w:val="none" w:sz="0" w:space="0" w:color="auto"/>
            <w:bottom w:val="none" w:sz="0" w:space="0" w:color="auto"/>
            <w:right w:val="none" w:sz="0" w:space="0" w:color="auto"/>
          </w:divBdr>
        </w:div>
        <w:div w:id="936789363">
          <w:marLeft w:val="0"/>
          <w:marRight w:val="0"/>
          <w:marTop w:val="0"/>
          <w:marBottom w:val="0"/>
          <w:divBdr>
            <w:top w:val="none" w:sz="0" w:space="0" w:color="auto"/>
            <w:left w:val="none" w:sz="0" w:space="0" w:color="auto"/>
            <w:bottom w:val="none" w:sz="0" w:space="0" w:color="auto"/>
            <w:right w:val="none" w:sz="0" w:space="0" w:color="auto"/>
          </w:divBdr>
        </w:div>
        <w:div w:id="1890265067">
          <w:marLeft w:val="0"/>
          <w:marRight w:val="0"/>
          <w:marTop w:val="0"/>
          <w:marBottom w:val="0"/>
          <w:divBdr>
            <w:top w:val="none" w:sz="0" w:space="0" w:color="auto"/>
            <w:left w:val="none" w:sz="0" w:space="0" w:color="auto"/>
            <w:bottom w:val="none" w:sz="0" w:space="0" w:color="auto"/>
            <w:right w:val="none" w:sz="0" w:space="0" w:color="auto"/>
          </w:divBdr>
        </w:div>
        <w:div w:id="87041177">
          <w:marLeft w:val="0"/>
          <w:marRight w:val="0"/>
          <w:marTop w:val="0"/>
          <w:marBottom w:val="0"/>
          <w:divBdr>
            <w:top w:val="none" w:sz="0" w:space="0" w:color="auto"/>
            <w:left w:val="none" w:sz="0" w:space="0" w:color="auto"/>
            <w:bottom w:val="none" w:sz="0" w:space="0" w:color="auto"/>
            <w:right w:val="none" w:sz="0" w:space="0" w:color="auto"/>
          </w:divBdr>
        </w:div>
        <w:div w:id="489565018">
          <w:marLeft w:val="0"/>
          <w:marRight w:val="0"/>
          <w:marTop w:val="0"/>
          <w:marBottom w:val="0"/>
          <w:divBdr>
            <w:top w:val="none" w:sz="0" w:space="0" w:color="auto"/>
            <w:left w:val="none" w:sz="0" w:space="0" w:color="auto"/>
            <w:bottom w:val="none" w:sz="0" w:space="0" w:color="auto"/>
            <w:right w:val="none" w:sz="0" w:space="0" w:color="auto"/>
          </w:divBdr>
        </w:div>
        <w:div w:id="1026101176">
          <w:marLeft w:val="0"/>
          <w:marRight w:val="0"/>
          <w:marTop w:val="0"/>
          <w:marBottom w:val="0"/>
          <w:divBdr>
            <w:top w:val="none" w:sz="0" w:space="0" w:color="auto"/>
            <w:left w:val="none" w:sz="0" w:space="0" w:color="auto"/>
            <w:bottom w:val="none" w:sz="0" w:space="0" w:color="auto"/>
            <w:right w:val="none" w:sz="0" w:space="0" w:color="auto"/>
          </w:divBdr>
        </w:div>
        <w:div w:id="91171560">
          <w:marLeft w:val="0"/>
          <w:marRight w:val="0"/>
          <w:marTop w:val="0"/>
          <w:marBottom w:val="0"/>
          <w:divBdr>
            <w:top w:val="none" w:sz="0" w:space="0" w:color="auto"/>
            <w:left w:val="none" w:sz="0" w:space="0" w:color="auto"/>
            <w:bottom w:val="none" w:sz="0" w:space="0" w:color="auto"/>
            <w:right w:val="none" w:sz="0" w:space="0" w:color="auto"/>
          </w:divBdr>
        </w:div>
        <w:div w:id="769131179">
          <w:marLeft w:val="0"/>
          <w:marRight w:val="0"/>
          <w:marTop w:val="0"/>
          <w:marBottom w:val="0"/>
          <w:divBdr>
            <w:top w:val="none" w:sz="0" w:space="0" w:color="auto"/>
            <w:left w:val="none" w:sz="0" w:space="0" w:color="auto"/>
            <w:bottom w:val="none" w:sz="0" w:space="0" w:color="auto"/>
            <w:right w:val="none" w:sz="0" w:space="0" w:color="auto"/>
          </w:divBdr>
        </w:div>
        <w:div w:id="1376080624">
          <w:marLeft w:val="0"/>
          <w:marRight w:val="0"/>
          <w:marTop w:val="0"/>
          <w:marBottom w:val="0"/>
          <w:divBdr>
            <w:top w:val="none" w:sz="0" w:space="0" w:color="auto"/>
            <w:left w:val="none" w:sz="0" w:space="0" w:color="auto"/>
            <w:bottom w:val="none" w:sz="0" w:space="0" w:color="auto"/>
            <w:right w:val="none" w:sz="0" w:space="0" w:color="auto"/>
          </w:divBdr>
        </w:div>
        <w:div w:id="1883327812">
          <w:marLeft w:val="0"/>
          <w:marRight w:val="0"/>
          <w:marTop w:val="0"/>
          <w:marBottom w:val="0"/>
          <w:divBdr>
            <w:top w:val="none" w:sz="0" w:space="0" w:color="auto"/>
            <w:left w:val="none" w:sz="0" w:space="0" w:color="auto"/>
            <w:bottom w:val="none" w:sz="0" w:space="0" w:color="auto"/>
            <w:right w:val="none" w:sz="0" w:space="0" w:color="auto"/>
          </w:divBdr>
        </w:div>
        <w:div w:id="929192492">
          <w:marLeft w:val="0"/>
          <w:marRight w:val="0"/>
          <w:marTop w:val="0"/>
          <w:marBottom w:val="0"/>
          <w:divBdr>
            <w:top w:val="none" w:sz="0" w:space="0" w:color="auto"/>
            <w:left w:val="none" w:sz="0" w:space="0" w:color="auto"/>
            <w:bottom w:val="none" w:sz="0" w:space="0" w:color="auto"/>
            <w:right w:val="none" w:sz="0" w:space="0" w:color="auto"/>
          </w:divBdr>
        </w:div>
        <w:div w:id="2030716597">
          <w:marLeft w:val="0"/>
          <w:marRight w:val="0"/>
          <w:marTop w:val="0"/>
          <w:marBottom w:val="0"/>
          <w:divBdr>
            <w:top w:val="none" w:sz="0" w:space="0" w:color="auto"/>
            <w:left w:val="none" w:sz="0" w:space="0" w:color="auto"/>
            <w:bottom w:val="none" w:sz="0" w:space="0" w:color="auto"/>
            <w:right w:val="none" w:sz="0" w:space="0" w:color="auto"/>
          </w:divBdr>
        </w:div>
        <w:div w:id="56572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linkredirect?authuser=0&amp;dest=https%3A%2F%2Fwww.licitacoes-e.com.br%2Faop%2Fdocumentos%2FFORNECEDORARQUIV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82FB3-62DD-47CF-8208-224D05FF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16</Pages>
  <Words>5415</Words>
  <Characters>29243</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PRODABEL</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de Belo Horizonte</dc:creator>
  <cp:lastModifiedBy>VALDENIR NASCIMENTO DE SOUZA PR086648</cp:lastModifiedBy>
  <cp:revision>16</cp:revision>
  <cp:lastPrinted>2023-05-22T17:54:00Z</cp:lastPrinted>
  <dcterms:created xsi:type="dcterms:W3CDTF">2023-05-11T12:42:00Z</dcterms:created>
  <dcterms:modified xsi:type="dcterms:W3CDTF">2023-06-22T13:08:00Z</dcterms:modified>
</cp:coreProperties>
</file>